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4CBA1" w14:textId="06C78363" w:rsidR="00343823" w:rsidRPr="00343823" w:rsidRDefault="00CD73A1" w:rsidP="00343823">
      <w:pPr>
        <w:spacing w:line="360" w:lineRule="auto"/>
        <w:jc w:val="center"/>
        <w:rPr>
          <w:rFonts w:ascii="Times New Roman" w:hAnsi="Times New Roman" w:cs="Times New Roman"/>
          <w:b/>
          <w:sz w:val="36"/>
        </w:rPr>
      </w:pPr>
      <w:r>
        <w:rPr>
          <w:rFonts w:ascii="Times New Roman" w:hAnsi="Times New Roman" w:cs="Times New Roman"/>
          <w:b/>
          <w:sz w:val="36"/>
        </w:rPr>
        <w:t xml:space="preserve">Dokumentace </w:t>
      </w:r>
      <w:r w:rsidR="0073775A">
        <w:rPr>
          <w:rFonts w:ascii="Times New Roman" w:hAnsi="Times New Roman" w:cs="Times New Roman"/>
          <w:b/>
          <w:sz w:val="36"/>
        </w:rPr>
        <w:t xml:space="preserve">pro </w:t>
      </w:r>
      <w:r w:rsidR="00343823" w:rsidRPr="00343823">
        <w:rPr>
          <w:rFonts w:ascii="Times New Roman" w:hAnsi="Times New Roman" w:cs="Times New Roman"/>
          <w:b/>
          <w:sz w:val="36"/>
        </w:rPr>
        <w:t xml:space="preserve">provádění stavby </w:t>
      </w:r>
    </w:p>
    <w:p w14:paraId="67B4B1D5" w14:textId="146E9EC4" w:rsidR="00343823" w:rsidRPr="00343823" w:rsidRDefault="00343823" w:rsidP="00343823">
      <w:pPr>
        <w:spacing w:line="360" w:lineRule="auto"/>
        <w:jc w:val="center"/>
        <w:rPr>
          <w:rFonts w:ascii="Times New Roman" w:eastAsia="Lucida Sans Unicode" w:hAnsi="Times New Roman" w:cs="Times New Roman"/>
          <w:szCs w:val="24"/>
        </w:rPr>
      </w:pPr>
      <w:r w:rsidRPr="00343823">
        <w:rPr>
          <w:rFonts w:ascii="Times New Roman" w:eastAsia="Lucida Sans Unicode" w:hAnsi="Times New Roman" w:cs="Times New Roman"/>
          <w:szCs w:val="24"/>
        </w:rPr>
        <w:t xml:space="preserve">Zpracováno dle přílohy </w:t>
      </w:r>
      <w:proofErr w:type="gramStart"/>
      <w:r w:rsidRPr="00343823">
        <w:rPr>
          <w:rFonts w:ascii="Times New Roman" w:eastAsia="Lucida Sans Unicode" w:hAnsi="Times New Roman" w:cs="Times New Roman"/>
          <w:szCs w:val="24"/>
        </w:rPr>
        <w:t>č.13</w:t>
      </w:r>
      <w:proofErr w:type="gramEnd"/>
      <w:r w:rsidRPr="00343823">
        <w:rPr>
          <w:rFonts w:ascii="Times New Roman" w:eastAsia="Lucida Sans Unicode" w:hAnsi="Times New Roman" w:cs="Times New Roman"/>
          <w:szCs w:val="24"/>
        </w:rPr>
        <w:t xml:space="preserve">, k vyhlášce č. 499/2006 Sb. o dokumentaci staveb, </w:t>
      </w:r>
    </w:p>
    <w:p w14:paraId="1A172A1F" w14:textId="77777777" w:rsidR="00343823" w:rsidRPr="00343823" w:rsidRDefault="00343823" w:rsidP="00343823">
      <w:pPr>
        <w:spacing w:line="360" w:lineRule="auto"/>
        <w:jc w:val="center"/>
        <w:rPr>
          <w:rFonts w:ascii="Times New Roman" w:eastAsia="Lucida Sans Unicode" w:hAnsi="Times New Roman" w:cs="Times New Roman"/>
          <w:szCs w:val="24"/>
        </w:rPr>
      </w:pPr>
      <w:r w:rsidRPr="00343823">
        <w:rPr>
          <w:rFonts w:ascii="Times New Roman" w:eastAsia="Lucida Sans Unicode" w:hAnsi="Times New Roman" w:cs="Times New Roman"/>
          <w:szCs w:val="24"/>
        </w:rPr>
        <w:t>ve znění vyhlášky č. 405/2017 Sb.</w:t>
      </w:r>
    </w:p>
    <w:p w14:paraId="05B7B6C4" w14:textId="77777777" w:rsidR="0029343D" w:rsidRPr="009B46B8" w:rsidRDefault="0029343D" w:rsidP="00B50DBA">
      <w:pPr>
        <w:spacing w:after="0" w:line="360" w:lineRule="auto"/>
        <w:jc w:val="center"/>
        <w:rPr>
          <w:rFonts w:ascii="Times New Roman" w:hAnsi="Times New Roman" w:cs="Times New Roman"/>
          <w:i/>
        </w:rPr>
      </w:pPr>
    </w:p>
    <w:p w14:paraId="73EB25F6" w14:textId="77777777" w:rsidR="0029343D" w:rsidRPr="009B46B8" w:rsidRDefault="0029343D" w:rsidP="00B50DBA">
      <w:pPr>
        <w:spacing w:after="0" w:line="360" w:lineRule="auto"/>
        <w:jc w:val="center"/>
        <w:rPr>
          <w:rFonts w:ascii="Times New Roman" w:hAnsi="Times New Roman" w:cs="Times New Roman"/>
          <w:i/>
        </w:rPr>
      </w:pPr>
    </w:p>
    <w:p w14:paraId="5B1B2AE0" w14:textId="77777777" w:rsidR="0029343D" w:rsidRPr="009B46B8" w:rsidRDefault="0029343D" w:rsidP="00197DE3">
      <w:pPr>
        <w:spacing w:after="0" w:line="360" w:lineRule="auto"/>
        <w:rPr>
          <w:rFonts w:ascii="Times New Roman" w:hAnsi="Times New Roman" w:cs="Times New Roman"/>
          <w:i/>
        </w:rPr>
      </w:pPr>
    </w:p>
    <w:p w14:paraId="3C48BEAC" w14:textId="77777777" w:rsidR="0029343D" w:rsidRPr="009B46B8" w:rsidRDefault="0029343D" w:rsidP="00B50DBA">
      <w:pPr>
        <w:spacing w:after="0" w:line="360" w:lineRule="auto"/>
        <w:jc w:val="center"/>
        <w:rPr>
          <w:rFonts w:ascii="Times New Roman" w:hAnsi="Times New Roman" w:cs="Times New Roman"/>
          <w:i/>
        </w:rPr>
      </w:pPr>
    </w:p>
    <w:p w14:paraId="4DC7AA85" w14:textId="77777777" w:rsidR="0029343D" w:rsidRPr="009B46B8" w:rsidRDefault="0029343D" w:rsidP="00B50DBA">
      <w:pPr>
        <w:spacing w:after="0" w:line="360" w:lineRule="auto"/>
        <w:jc w:val="center"/>
        <w:rPr>
          <w:rFonts w:ascii="Times New Roman" w:hAnsi="Times New Roman" w:cs="Times New Roman"/>
          <w:i/>
        </w:rPr>
      </w:pPr>
    </w:p>
    <w:p w14:paraId="7FE58894" w14:textId="77777777" w:rsidR="0029343D" w:rsidRPr="009B46B8" w:rsidRDefault="0029343D" w:rsidP="00B50DBA">
      <w:pPr>
        <w:spacing w:after="0" w:line="360" w:lineRule="auto"/>
        <w:jc w:val="center"/>
        <w:rPr>
          <w:rFonts w:ascii="Times New Roman" w:hAnsi="Times New Roman" w:cs="Times New Roman"/>
          <w:i/>
        </w:rPr>
      </w:pPr>
    </w:p>
    <w:p w14:paraId="081EDEA8" w14:textId="77777777" w:rsidR="0029343D" w:rsidRPr="009B46B8" w:rsidRDefault="0029343D" w:rsidP="00B50DBA">
      <w:pPr>
        <w:spacing w:after="0" w:line="360" w:lineRule="auto"/>
        <w:jc w:val="center"/>
        <w:rPr>
          <w:rFonts w:ascii="Times New Roman" w:hAnsi="Times New Roman" w:cs="Times New Roman"/>
          <w:b/>
          <w:sz w:val="36"/>
        </w:rPr>
      </w:pPr>
      <w:r w:rsidRPr="009B46B8">
        <w:rPr>
          <w:rFonts w:ascii="Times New Roman" w:hAnsi="Times New Roman" w:cs="Times New Roman"/>
          <w:b/>
          <w:sz w:val="36"/>
        </w:rPr>
        <w:t>B. Souhrnná technická zpráva</w:t>
      </w:r>
    </w:p>
    <w:p w14:paraId="235079FF" w14:textId="77777777" w:rsidR="0029343D" w:rsidRPr="009B46B8" w:rsidRDefault="0029343D" w:rsidP="00B50DBA">
      <w:pPr>
        <w:spacing w:after="0" w:line="360" w:lineRule="auto"/>
        <w:jc w:val="center"/>
        <w:rPr>
          <w:rFonts w:ascii="Times New Roman" w:hAnsi="Times New Roman" w:cs="Times New Roman"/>
          <w:b/>
          <w:sz w:val="36"/>
        </w:rPr>
      </w:pPr>
    </w:p>
    <w:p w14:paraId="0DF99ECE" w14:textId="77777777" w:rsidR="00197DE3" w:rsidRDefault="00197DE3" w:rsidP="00197DE3">
      <w:pPr>
        <w:pStyle w:val="Zkladntext1"/>
        <w:tabs>
          <w:tab w:val="left" w:pos="2268"/>
          <w:tab w:val="left" w:pos="5103"/>
        </w:tabs>
        <w:spacing w:after="720"/>
        <w:rPr>
          <w:b/>
          <w:szCs w:val="24"/>
        </w:rPr>
      </w:pPr>
    </w:p>
    <w:p w14:paraId="376A3E8F" w14:textId="77777777" w:rsidR="00197DE3" w:rsidRDefault="00197DE3" w:rsidP="00197DE3">
      <w:pPr>
        <w:pStyle w:val="Zkladntext1"/>
        <w:tabs>
          <w:tab w:val="left" w:pos="2268"/>
          <w:tab w:val="left" w:pos="5103"/>
        </w:tabs>
        <w:spacing w:after="720"/>
        <w:rPr>
          <w:b/>
          <w:szCs w:val="24"/>
        </w:rPr>
      </w:pPr>
      <w:r>
        <w:rPr>
          <w:b/>
          <w:szCs w:val="24"/>
        </w:rPr>
        <w:tab/>
      </w:r>
    </w:p>
    <w:p w14:paraId="3FF7FFF6" w14:textId="77777777" w:rsidR="00197DE3" w:rsidRDefault="00197DE3" w:rsidP="00197DE3">
      <w:pPr>
        <w:pStyle w:val="Zkladntext1"/>
        <w:tabs>
          <w:tab w:val="left" w:pos="2268"/>
          <w:tab w:val="left" w:pos="5103"/>
        </w:tabs>
        <w:spacing w:after="720"/>
        <w:rPr>
          <w:b/>
          <w:szCs w:val="24"/>
        </w:rPr>
      </w:pPr>
    </w:p>
    <w:p w14:paraId="3C4E025A" w14:textId="282361EE" w:rsidR="00197DE3" w:rsidRPr="0004769C" w:rsidRDefault="00197DE3" w:rsidP="00197DE3">
      <w:pPr>
        <w:pStyle w:val="Zkladntext1"/>
        <w:tabs>
          <w:tab w:val="left" w:pos="2268"/>
          <w:tab w:val="left" w:pos="5103"/>
        </w:tabs>
        <w:spacing w:after="720"/>
        <w:rPr>
          <w:rFonts w:eastAsia="Times New Roman"/>
        </w:rPr>
      </w:pPr>
      <w:r>
        <w:rPr>
          <w:b/>
          <w:szCs w:val="24"/>
        </w:rPr>
        <w:tab/>
      </w:r>
      <w:r w:rsidRPr="0004769C">
        <w:rPr>
          <w:b/>
          <w:szCs w:val="24"/>
        </w:rPr>
        <w:t>vypracoval:</w:t>
      </w:r>
      <w:r w:rsidRPr="0004769C">
        <w:rPr>
          <w:b/>
          <w:szCs w:val="24"/>
        </w:rPr>
        <w:tab/>
      </w:r>
      <w:r w:rsidRPr="0004769C">
        <w:rPr>
          <w:rFonts w:eastAsia="Times New Roman"/>
          <w:szCs w:val="24"/>
        </w:rPr>
        <w:t xml:space="preserve">Vůjtek Lukáš </w:t>
      </w:r>
    </w:p>
    <w:p w14:paraId="17BD1568" w14:textId="77777777" w:rsidR="00197DE3" w:rsidRPr="0004769C" w:rsidRDefault="00197DE3" w:rsidP="00197DE3">
      <w:pPr>
        <w:tabs>
          <w:tab w:val="left" w:pos="2268"/>
          <w:tab w:val="left" w:pos="5103"/>
        </w:tabs>
        <w:spacing w:after="720"/>
        <w:rPr>
          <w:rFonts w:ascii="Times New Roman" w:eastAsia="Times New Roman" w:hAnsi="Times New Roman" w:cs="Times New Roman"/>
          <w:szCs w:val="24"/>
        </w:rPr>
      </w:pPr>
      <w:r w:rsidRPr="0004769C">
        <w:rPr>
          <w:rFonts w:ascii="Times New Roman" w:eastAsia="Times New Roman" w:hAnsi="Times New Roman" w:cs="Times New Roman"/>
          <w:b/>
          <w:szCs w:val="24"/>
        </w:rPr>
        <w:tab/>
        <w:t>vedoucí projektu:</w:t>
      </w:r>
      <w:r w:rsidRPr="0004769C">
        <w:rPr>
          <w:rFonts w:ascii="Times New Roman" w:eastAsia="Times New Roman" w:hAnsi="Times New Roman" w:cs="Times New Roman"/>
          <w:b/>
          <w:szCs w:val="24"/>
        </w:rPr>
        <w:tab/>
      </w:r>
      <w:r w:rsidRPr="0004769C">
        <w:rPr>
          <w:rFonts w:ascii="Times New Roman" w:eastAsia="Times New Roman" w:hAnsi="Times New Roman" w:cs="Times New Roman"/>
          <w:szCs w:val="24"/>
        </w:rPr>
        <w:t>Ing. Michal Klimša</w:t>
      </w:r>
    </w:p>
    <w:p w14:paraId="61634F3B" w14:textId="77777777" w:rsidR="00197DE3" w:rsidRDefault="00197DE3" w:rsidP="00197DE3">
      <w:pPr>
        <w:tabs>
          <w:tab w:val="left" w:pos="2268"/>
          <w:tab w:val="left" w:pos="5103"/>
        </w:tabs>
        <w:spacing w:after="720"/>
        <w:rPr>
          <w:rFonts w:eastAsia="Times New Roman"/>
          <w:b/>
        </w:rPr>
      </w:pPr>
      <w:r w:rsidRPr="0004769C">
        <w:rPr>
          <w:rFonts w:ascii="Times New Roman" w:eastAsia="Times New Roman" w:hAnsi="Times New Roman" w:cs="Times New Roman"/>
          <w:szCs w:val="24"/>
        </w:rPr>
        <w:tab/>
      </w:r>
      <w:r w:rsidRPr="0004769C">
        <w:rPr>
          <w:rFonts w:ascii="Times New Roman" w:hAnsi="Times New Roman" w:cs="Times New Roman"/>
          <w:b/>
          <w:szCs w:val="24"/>
        </w:rPr>
        <w:t>datum:</w:t>
      </w:r>
      <w:r w:rsidRPr="0004769C">
        <w:rPr>
          <w:rFonts w:ascii="Times New Roman" w:hAnsi="Times New Roman" w:cs="Times New Roman"/>
          <w:szCs w:val="24"/>
        </w:rPr>
        <w:tab/>
        <w:t>Březen 2022</w:t>
      </w:r>
      <w:r w:rsidRPr="0004769C">
        <w:rPr>
          <w:rFonts w:ascii="Times New Roman" w:eastAsia="Times New Roman" w:hAnsi="Times New Roman" w:cs="Times New Roman"/>
          <w:b/>
        </w:rPr>
        <w:tab/>
      </w:r>
      <w:r>
        <w:rPr>
          <w:rFonts w:eastAsia="Times New Roman"/>
          <w:b/>
        </w:rPr>
        <w:tab/>
      </w:r>
      <w:r>
        <w:rPr>
          <w:rFonts w:eastAsia="Times New Roman"/>
          <w:b/>
        </w:rPr>
        <w:tab/>
      </w:r>
      <w:r>
        <w:rPr>
          <w:rFonts w:eastAsia="Times New Roman"/>
          <w:b/>
        </w:rPr>
        <w:tab/>
      </w:r>
    </w:p>
    <w:p w14:paraId="3865FB51" w14:textId="145D84D3" w:rsidR="009B4C99" w:rsidRDefault="00197DE3" w:rsidP="0004769C">
      <w:pPr>
        <w:tabs>
          <w:tab w:val="left" w:pos="2268"/>
          <w:tab w:val="left" w:pos="5103"/>
        </w:tabs>
        <w:spacing w:after="720"/>
        <w:rPr>
          <w:rFonts w:ascii="Times New Roman" w:eastAsia="Calibri" w:hAnsi="Times New Roman" w:cs="Times New Roman"/>
        </w:rPr>
      </w:pPr>
      <w:r>
        <w:rPr>
          <w:rFonts w:eastAsia="Times New Roman"/>
          <w:b/>
        </w:rPr>
        <w:tab/>
      </w:r>
      <w:r w:rsidR="0029343D" w:rsidRPr="009B46B8">
        <w:rPr>
          <w:rFonts w:ascii="Times New Roman" w:eastAsia="Calibri" w:hAnsi="Times New Roman" w:cs="Times New Roman"/>
          <w:b/>
        </w:rPr>
        <w:t>počet listů:</w:t>
      </w:r>
      <w:r w:rsidR="0029343D" w:rsidRPr="009B46B8">
        <w:rPr>
          <w:rFonts w:ascii="Times New Roman" w:eastAsia="Calibri" w:hAnsi="Times New Roman" w:cs="Times New Roman"/>
        </w:rPr>
        <w:tab/>
      </w:r>
      <w:r w:rsidR="0002572E">
        <w:rPr>
          <w:rFonts w:ascii="Times New Roman" w:eastAsia="Calibri" w:hAnsi="Times New Roman" w:cs="Times New Roman"/>
        </w:rPr>
        <w:t>2</w:t>
      </w:r>
      <w:r w:rsidR="00CD73A1">
        <w:rPr>
          <w:rFonts w:ascii="Times New Roman" w:eastAsia="Calibri" w:hAnsi="Times New Roman" w:cs="Times New Roman"/>
        </w:rPr>
        <w:t>0</w:t>
      </w:r>
    </w:p>
    <w:p w14:paraId="72CD7202" w14:textId="77777777" w:rsidR="00CD73A1" w:rsidRDefault="00CD73A1" w:rsidP="0004769C">
      <w:pPr>
        <w:tabs>
          <w:tab w:val="left" w:pos="2268"/>
          <w:tab w:val="left" w:pos="5103"/>
        </w:tabs>
        <w:spacing w:after="720"/>
        <w:rPr>
          <w:rFonts w:ascii="Times New Roman" w:eastAsia="Calibri" w:hAnsi="Times New Roman" w:cs="Times New Roman"/>
        </w:rPr>
      </w:pPr>
    </w:p>
    <w:p w14:paraId="4E9BA864" w14:textId="77777777" w:rsidR="00CD73A1" w:rsidRPr="0004769C" w:rsidRDefault="00CD73A1" w:rsidP="0004769C">
      <w:pPr>
        <w:tabs>
          <w:tab w:val="left" w:pos="2268"/>
          <w:tab w:val="left" w:pos="5103"/>
        </w:tabs>
        <w:spacing w:after="720"/>
        <w:rPr>
          <w:rFonts w:eastAsia="Times New Roman"/>
          <w:b/>
        </w:rPr>
      </w:pPr>
    </w:p>
    <w:p w14:paraId="6C42FB45" w14:textId="2BFC7B64" w:rsidR="00EA303B" w:rsidRPr="009B46B8" w:rsidRDefault="00EA303B" w:rsidP="00EA303B">
      <w:pPr>
        <w:spacing w:after="0" w:line="360" w:lineRule="auto"/>
        <w:jc w:val="both"/>
        <w:rPr>
          <w:rFonts w:ascii="Times New Roman" w:eastAsia="Calibri" w:hAnsi="Times New Roman" w:cs="Times New Roman"/>
          <w:b/>
          <w:sz w:val="28"/>
          <w:u w:val="single"/>
        </w:rPr>
      </w:pPr>
      <w:r w:rsidRPr="009B46B8">
        <w:rPr>
          <w:rFonts w:ascii="Times New Roman" w:eastAsia="Calibri" w:hAnsi="Times New Roman" w:cs="Times New Roman"/>
          <w:b/>
          <w:sz w:val="28"/>
          <w:u w:val="single"/>
        </w:rPr>
        <w:lastRenderedPageBreak/>
        <w:t>B.</w:t>
      </w:r>
      <w:r w:rsidRPr="009B46B8">
        <w:rPr>
          <w:rFonts w:ascii="Times New Roman" w:eastAsia="Calibri" w:hAnsi="Times New Roman" w:cs="Times New Roman"/>
          <w:b/>
          <w:sz w:val="28"/>
          <w:u w:val="single"/>
        </w:rPr>
        <w:tab/>
        <w:t>Souhrnná technická zpráva</w:t>
      </w:r>
    </w:p>
    <w:p w14:paraId="60AE709D" w14:textId="77777777" w:rsidR="00EA303B" w:rsidRPr="009B46B8" w:rsidRDefault="00EA303B" w:rsidP="00EA303B">
      <w:pPr>
        <w:spacing w:after="0" w:line="360" w:lineRule="auto"/>
        <w:jc w:val="both"/>
        <w:rPr>
          <w:rFonts w:ascii="Times New Roman" w:eastAsia="Calibri" w:hAnsi="Times New Roman" w:cs="Times New Roman"/>
          <w:b/>
        </w:rPr>
      </w:pPr>
      <w:r w:rsidRPr="009B46B8">
        <w:rPr>
          <w:rFonts w:ascii="Times New Roman" w:eastAsia="Calibri" w:hAnsi="Times New Roman" w:cs="Times New Roman"/>
          <w:b/>
        </w:rPr>
        <w:t xml:space="preserve">B.1 </w:t>
      </w:r>
      <w:r w:rsidRPr="009B46B8">
        <w:rPr>
          <w:rFonts w:ascii="Times New Roman" w:eastAsia="Calibri" w:hAnsi="Times New Roman" w:cs="Times New Roman"/>
          <w:b/>
        </w:rPr>
        <w:tab/>
        <w:t>Popis území stavby</w:t>
      </w:r>
    </w:p>
    <w:p w14:paraId="1F231C44" w14:textId="77777777" w:rsidR="00EA303B" w:rsidRPr="007F7D5C" w:rsidRDefault="00EE2681" w:rsidP="006238C5">
      <w:pPr>
        <w:spacing w:after="0" w:line="360" w:lineRule="auto"/>
        <w:ind w:left="709" w:hanging="709"/>
        <w:jc w:val="both"/>
        <w:rPr>
          <w:rFonts w:ascii="Times New Roman" w:eastAsia="Calibri" w:hAnsi="Times New Roman" w:cs="Times New Roman"/>
          <w:b/>
          <w:bCs/>
          <w:i/>
        </w:rPr>
      </w:pPr>
      <w:r w:rsidRPr="009B46B8">
        <w:rPr>
          <w:rFonts w:ascii="Times New Roman" w:eastAsia="Calibri" w:hAnsi="Times New Roman" w:cs="Times New Roman"/>
          <w:b/>
        </w:rPr>
        <w:tab/>
      </w:r>
      <w:r w:rsidRPr="007F7D5C">
        <w:rPr>
          <w:rFonts w:ascii="Times New Roman" w:eastAsia="Calibri" w:hAnsi="Times New Roman" w:cs="Times New Roman"/>
          <w:b/>
          <w:bCs/>
          <w:i/>
        </w:rPr>
        <w:t xml:space="preserve">a) charakteristika </w:t>
      </w:r>
      <w:r w:rsidR="007B32C5" w:rsidRPr="007F7D5C">
        <w:rPr>
          <w:rFonts w:ascii="Times New Roman" w:eastAsia="Calibri" w:hAnsi="Times New Roman" w:cs="Times New Roman"/>
          <w:b/>
          <w:bCs/>
          <w:i/>
        </w:rPr>
        <w:t xml:space="preserve">území a </w:t>
      </w:r>
      <w:r w:rsidRPr="007F7D5C">
        <w:rPr>
          <w:rFonts w:ascii="Times New Roman" w:eastAsia="Calibri" w:hAnsi="Times New Roman" w:cs="Times New Roman"/>
          <w:b/>
          <w:bCs/>
          <w:i/>
        </w:rPr>
        <w:t>stavebního pozemku</w:t>
      </w:r>
      <w:r w:rsidR="007B32C5" w:rsidRPr="007F7D5C">
        <w:rPr>
          <w:rFonts w:ascii="Times New Roman" w:eastAsia="Calibri" w:hAnsi="Times New Roman" w:cs="Times New Roman"/>
          <w:b/>
          <w:bCs/>
          <w:i/>
        </w:rPr>
        <w:t>, zastavěné území a nezastavěné území, soulad navrhované stavby s charakterem území, dosavadní využití a zastavěnost území</w:t>
      </w:r>
    </w:p>
    <w:p w14:paraId="21001F64" w14:textId="687ADDA8" w:rsidR="00EE2681" w:rsidRPr="009B46B8" w:rsidRDefault="00D23124" w:rsidP="001939CD">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rPr>
        <w:tab/>
      </w:r>
      <w:r w:rsidR="003768B8">
        <w:rPr>
          <w:rFonts w:ascii="Times New Roman" w:eastAsia="Calibri" w:hAnsi="Times New Roman" w:cs="Times New Roman"/>
        </w:rPr>
        <w:t xml:space="preserve">Stávající území je mírně svažité směrem </w:t>
      </w:r>
      <w:r w:rsidR="007F7D5C">
        <w:rPr>
          <w:rFonts w:ascii="Times New Roman" w:eastAsia="Calibri" w:hAnsi="Times New Roman" w:cs="Times New Roman"/>
        </w:rPr>
        <w:t>od východní</w:t>
      </w:r>
      <w:r w:rsidR="003768B8">
        <w:rPr>
          <w:rFonts w:ascii="Times New Roman" w:eastAsia="Calibri" w:hAnsi="Times New Roman" w:cs="Times New Roman"/>
        </w:rPr>
        <w:t xml:space="preserve"> stran</w:t>
      </w:r>
      <w:r w:rsidR="007F7D5C">
        <w:rPr>
          <w:rFonts w:ascii="Times New Roman" w:eastAsia="Calibri" w:hAnsi="Times New Roman" w:cs="Times New Roman"/>
        </w:rPr>
        <w:t>y</w:t>
      </w:r>
      <w:r w:rsidR="003768B8">
        <w:rPr>
          <w:rFonts w:ascii="Times New Roman" w:eastAsia="Calibri" w:hAnsi="Times New Roman" w:cs="Times New Roman"/>
        </w:rPr>
        <w:t xml:space="preserve">. </w:t>
      </w:r>
      <w:r w:rsidR="007F7D5C">
        <w:rPr>
          <w:rFonts w:ascii="Times New Roman" w:eastAsia="Calibri" w:hAnsi="Times New Roman" w:cs="Times New Roman"/>
        </w:rPr>
        <w:t>K objektu je</w:t>
      </w:r>
      <w:r w:rsidR="00291103">
        <w:rPr>
          <w:rFonts w:ascii="Times New Roman" w:eastAsia="Calibri" w:hAnsi="Times New Roman" w:cs="Times New Roman"/>
        </w:rPr>
        <w:t xml:space="preserve"> ze dvou stran(západu a jihu)</w:t>
      </w:r>
      <w:r w:rsidR="007F7D5C">
        <w:rPr>
          <w:rFonts w:ascii="Times New Roman" w:eastAsia="Calibri" w:hAnsi="Times New Roman" w:cs="Times New Roman"/>
        </w:rPr>
        <w:t xml:space="preserve"> </w:t>
      </w:r>
      <w:r w:rsidR="00291103">
        <w:rPr>
          <w:rFonts w:ascii="Times New Roman" w:eastAsia="Calibri" w:hAnsi="Times New Roman" w:cs="Times New Roman"/>
        </w:rPr>
        <w:t xml:space="preserve">vybudovaná zpevněná plocha, která slouží pro přístup k objektu. Zbylé části pozemku jsou nezastavěné. Parcela č. 847, </w:t>
      </w:r>
      <w:proofErr w:type="spellStart"/>
      <w:r w:rsidR="00291103">
        <w:rPr>
          <w:rFonts w:ascii="Times New Roman" w:eastAsia="Calibri" w:hAnsi="Times New Roman" w:cs="Times New Roman"/>
        </w:rPr>
        <w:t>k.ú</w:t>
      </w:r>
      <w:proofErr w:type="spellEnd"/>
      <w:r w:rsidR="00291103">
        <w:rPr>
          <w:rFonts w:ascii="Times New Roman" w:eastAsia="Calibri" w:hAnsi="Times New Roman" w:cs="Times New Roman"/>
        </w:rPr>
        <w:t xml:space="preserve">. Stonava se </w:t>
      </w:r>
      <w:r w:rsidR="001939CD">
        <w:rPr>
          <w:rFonts w:ascii="Times New Roman" w:eastAsia="Calibri" w:hAnsi="Times New Roman" w:cs="Times New Roman"/>
        </w:rPr>
        <w:t xml:space="preserve">nachází v zastavěném území obce, </w:t>
      </w:r>
      <w:r w:rsidR="001939CD" w:rsidRPr="009B46B8">
        <w:rPr>
          <w:rFonts w:ascii="Times New Roman" w:eastAsia="Calibri" w:hAnsi="Times New Roman" w:cs="Times New Roman"/>
        </w:rPr>
        <w:t xml:space="preserve">bez překážek bránící realizaci díla. </w:t>
      </w:r>
      <w:r w:rsidR="001939CD">
        <w:rPr>
          <w:rFonts w:ascii="Times New Roman" w:eastAsia="Calibri" w:hAnsi="Times New Roman" w:cs="Times New Roman"/>
        </w:rPr>
        <w:t>Navrhovaný záměr je v souladu s dosavadním charakterem území</w:t>
      </w:r>
      <w:r w:rsidR="001939CD" w:rsidRPr="009B46B8">
        <w:rPr>
          <w:rFonts w:ascii="Times New Roman" w:eastAsia="Calibri" w:hAnsi="Times New Roman" w:cs="Times New Roman"/>
        </w:rPr>
        <w:t>.</w:t>
      </w:r>
      <w:r w:rsidR="00475D04" w:rsidRPr="009B46B8">
        <w:rPr>
          <w:rFonts w:ascii="Times New Roman" w:eastAsia="Calibri" w:hAnsi="Times New Roman" w:cs="Times New Roman"/>
        </w:rPr>
        <w:t xml:space="preserve"> </w:t>
      </w:r>
    </w:p>
    <w:p w14:paraId="1CC10C22" w14:textId="77777777" w:rsidR="007B32C5" w:rsidRPr="007F7D5C" w:rsidRDefault="00D14F03" w:rsidP="002F670B">
      <w:pPr>
        <w:pStyle w:val="q4"/>
        <w:shd w:val="clear" w:color="auto" w:fill="FFFFFF"/>
        <w:spacing w:before="0" w:beforeAutospacing="0" w:after="0" w:afterAutospacing="0" w:line="360" w:lineRule="auto"/>
        <w:ind w:left="705"/>
        <w:jc w:val="both"/>
        <w:rPr>
          <w:rFonts w:eastAsia="Calibri"/>
          <w:b/>
          <w:bCs/>
          <w:i/>
          <w:sz w:val="22"/>
          <w:szCs w:val="22"/>
        </w:rPr>
      </w:pPr>
      <w:r w:rsidRPr="007F7D5C">
        <w:rPr>
          <w:rFonts w:eastAsia="Calibri"/>
          <w:b/>
          <w:bCs/>
          <w:i/>
          <w:sz w:val="22"/>
          <w:szCs w:val="22"/>
        </w:rPr>
        <w:t xml:space="preserve">b) údaje o souladu </w:t>
      </w:r>
      <w:r w:rsidR="007B32C5" w:rsidRPr="007F7D5C">
        <w:rPr>
          <w:rFonts w:eastAsia="Calibri"/>
          <w:b/>
          <w:bCs/>
          <w:i/>
          <w:sz w:val="22"/>
          <w:szCs w:val="22"/>
        </w:rPr>
        <w:t>s územním rozhodnutím nebo regulačním plánem nebo veřejnoprávní smlouvou územní rozhodnutí nahrazující anebo územním souhlasem,</w:t>
      </w:r>
    </w:p>
    <w:p w14:paraId="34FB2ECC" w14:textId="7D49E874" w:rsidR="002F670B" w:rsidRPr="009B46B8" w:rsidRDefault="002F670B" w:rsidP="002F670B">
      <w:pPr>
        <w:pStyle w:val="q4"/>
        <w:shd w:val="clear" w:color="auto" w:fill="FFFFFF"/>
        <w:spacing w:before="0" w:beforeAutospacing="0" w:after="0" w:afterAutospacing="0" w:line="360" w:lineRule="auto"/>
        <w:ind w:left="705"/>
        <w:jc w:val="both"/>
        <w:rPr>
          <w:rFonts w:eastAsia="Calibri"/>
          <w:sz w:val="22"/>
          <w:szCs w:val="22"/>
        </w:rPr>
      </w:pPr>
      <w:r w:rsidRPr="009B46B8">
        <w:rPr>
          <w:rFonts w:eastAsia="Calibri"/>
          <w:sz w:val="22"/>
          <w:szCs w:val="22"/>
        </w:rPr>
        <w:t xml:space="preserve">Záměr </w:t>
      </w:r>
      <w:r w:rsidR="00CD73A1">
        <w:rPr>
          <w:rFonts w:eastAsia="Calibri"/>
          <w:sz w:val="22"/>
          <w:szCs w:val="22"/>
        </w:rPr>
        <w:t xml:space="preserve">řeší udržovací práce na objektu a nově oplocení </w:t>
      </w:r>
      <w:proofErr w:type="gramStart"/>
      <w:r w:rsidR="00CD73A1">
        <w:rPr>
          <w:rFonts w:eastAsia="Calibri"/>
          <w:sz w:val="22"/>
          <w:szCs w:val="22"/>
        </w:rPr>
        <w:t>nesousedící</w:t>
      </w:r>
      <w:proofErr w:type="gramEnd"/>
      <w:r w:rsidR="00CD73A1">
        <w:rPr>
          <w:rFonts w:eastAsia="Calibri"/>
          <w:sz w:val="22"/>
          <w:szCs w:val="22"/>
        </w:rPr>
        <w:t xml:space="preserve"> s místní </w:t>
      </w:r>
      <w:proofErr w:type="gramStart"/>
      <w:r w:rsidR="00CD73A1">
        <w:rPr>
          <w:rFonts w:eastAsia="Calibri"/>
          <w:sz w:val="22"/>
          <w:szCs w:val="22"/>
        </w:rPr>
        <w:t>komunikaci.</w:t>
      </w:r>
      <w:proofErr w:type="gramEnd"/>
    </w:p>
    <w:p w14:paraId="233F15AA" w14:textId="77777777" w:rsidR="007B32C5" w:rsidRPr="007F7D5C" w:rsidRDefault="007B32C5" w:rsidP="002F670B">
      <w:pPr>
        <w:spacing w:after="0" w:line="360" w:lineRule="auto"/>
        <w:ind w:left="709"/>
        <w:jc w:val="both"/>
        <w:rPr>
          <w:rFonts w:ascii="Times New Roman" w:eastAsia="Calibri" w:hAnsi="Times New Roman" w:cs="Times New Roman"/>
          <w:b/>
          <w:bCs/>
          <w:i/>
        </w:rPr>
      </w:pPr>
      <w:r w:rsidRPr="007F7D5C">
        <w:rPr>
          <w:rFonts w:ascii="Times New Roman" w:eastAsia="Calibri" w:hAnsi="Times New Roman" w:cs="Times New Roman"/>
          <w:b/>
          <w:bCs/>
          <w:i/>
        </w:rPr>
        <w:t>c) údaje o souladu s územně plánovací dokumentací, v případě stavebních úprav podmiňujících změnu v užívání stavby,</w:t>
      </w:r>
    </w:p>
    <w:p w14:paraId="462ECE29" w14:textId="489D881B" w:rsidR="00085CDC" w:rsidRPr="009B46B8" w:rsidRDefault="001245C7" w:rsidP="00E128E2">
      <w:pPr>
        <w:autoSpaceDE w:val="0"/>
        <w:autoSpaceDN w:val="0"/>
        <w:adjustRightInd w:val="0"/>
        <w:spacing w:after="0" w:line="360" w:lineRule="auto"/>
        <w:ind w:left="708"/>
        <w:jc w:val="both"/>
        <w:rPr>
          <w:rFonts w:ascii="Times New Roman" w:eastAsia="Calibri" w:hAnsi="Times New Roman" w:cs="Times New Roman"/>
        </w:rPr>
      </w:pPr>
      <w:r>
        <w:rPr>
          <w:rFonts w:ascii="Times New Roman" w:eastAsia="Calibri" w:hAnsi="Times New Roman" w:cs="Times New Roman"/>
        </w:rPr>
        <w:t>Navržený záměr je v souladu s ÚP obce Stonava (změna č.3 schválena 17.4.2014 zastupitelstvem obce Stonava)</w:t>
      </w:r>
      <w:r w:rsidR="007478EB">
        <w:rPr>
          <w:rFonts w:ascii="Times New Roman" w:eastAsia="Calibri" w:hAnsi="Times New Roman" w:cs="Times New Roman"/>
        </w:rPr>
        <w:t xml:space="preserve">. </w:t>
      </w:r>
      <w:proofErr w:type="spellStart"/>
      <w:r w:rsidR="007478EB">
        <w:rPr>
          <w:rFonts w:ascii="Times New Roman" w:eastAsia="Calibri" w:hAnsi="Times New Roman" w:cs="Times New Roman"/>
        </w:rPr>
        <w:t>Parc.č</w:t>
      </w:r>
      <w:proofErr w:type="spellEnd"/>
      <w:r w:rsidR="007478EB">
        <w:rPr>
          <w:rFonts w:ascii="Times New Roman" w:eastAsia="Calibri" w:hAnsi="Times New Roman" w:cs="Times New Roman"/>
        </w:rPr>
        <w:t xml:space="preserve">. </w:t>
      </w:r>
      <w:r w:rsidR="001B4523">
        <w:rPr>
          <w:rFonts w:ascii="Times New Roman" w:eastAsia="Calibri" w:hAnsi="Times New Roman" w:cs="Times New Roman"/>
        </w:rPr>
        <w:t>847</w:t>
      </w:r>
      <w:r w:rsidR="007478EB">
        <w:rPr>
          <w:rFonts w:ascii="Times New Roman" w:eastAsia="Calibri" w:hAnsi="Times New Roman" w:cs="Times New Roman"/>
        </w:rPr>
        <w:t xml:space="preserve">, </w:t>
      </w:r>
      <w:proofErr w:type="spellStart"/>
      <w:r w:rsidR="007478EB">
        <w:rPr>
          <w:rFonts w:ascii="Times New Roman" w:eastAsia="Calibri" w:hAnsi="Times New Roman" w:cs="Times New Roman"/>
        </w:rPr>
        <w:t>k.ú</w:t>
      </w:r>
      <w:proofErr w:type="spellEnd"/>
      <w:r w:rsidR="007478EB">
        <w:rPr>
          <w:rFonts w:ascii="Times New Roman" w:eastAsia="Calibri" w:hAnsi="Times New Roman" w:cs="Times New Roman"/>
        </w:rPr>
        <w:t xml:space="preserve">. Stonava se nachází v ploše: </w:t>
      </w:r>
      <w:r w:rsidR="00E128E2">
        <w:rPr>
          <w:rFonts w:ascii="Times New Roman" w:eastAsia="Calibri" w:hAnsi="Times New Roman" w:cs="Times New Roman"/>
        </w:rPr>
        <w:t>občanské vybavenosti</w:t>
      </w:r>
      <w:r w:rsidR="00A60C87">
        <w:rPr>
          <w:rFonts w:ascii="Times New Roman" w:eastAsia="Calibri" w:hAnsi="Times New Roman" w:cs="Times New Roman"/>
        </w:rPr>
        <w:t>.</w:t>
      </w:r>
    </w:p>
    <w:p w14:paraId="0CA7C59A" w14:textId="77777777" w:rsidR="007B32C5" w:rsidRPr="007F7D5C" w:rsidRDefault="007B32C5" w:rsidP="002F670B">
      <w:pPr>
        <w:spacing w:after="0" w:line="360" w:lineRule="auto"/>
        <w:ind w:left="709"/>
        <w:jc w:val="both"/>
        <w:rPr>
          <w:rFonts w:ascii="Times New Roman" w:eastAsia="Calibri" w:hAnsi="Times New Roman" w:cs="Times New Roman"/>
          <w:b/>
          <w:bCs/>
          <w:i/>
        </w:rPr>
      </w:pPr>
      <w:r w:rsidRPr="007F7D5C">
        <w:rPr>
          <w:rFonts w:ascii="Times New Roman" w:eastAsia="Calibri" w:hAnsi="Times New Roman" w:cs="Times New Roman"/>
          <w:b/>
          <w:bCs/>
          <w:i/>
        </w:rPr>
        <w:t>d) informace o vydaných rozhodnutích o povolení výjimky z obecných požadavků na využívání území,</w:t>
      </w:r>
    </w:p>
    <w:p w14:paraId="1B545C18" w14:textId="77777777" w:rsidR="00D14F03" w:rsidRPr="009B46B8" w:rsidRDefault="00A60C87" w:rsidP="00D14F03">
      <w:pPr>
        <w:pStyle w:val="Normln1"/>
        <w:spacing w:line="360" w:lineRule="auto"/>
        <w:ind w:left="708"/>
        <w:jc w:val="both"/>
        <w:rPr>
          <w:color w:val="auto"/>
          <w:sz w:val="22"/>
          <w:szCs w:val="22"/>
        </w:rPr>
      </w:pPr>
      <w:r>
        <w:rPr>
          <w:color w:val="auto"/>
          <w:sz w:val="22"/>
          <w:szCs w:val="22"/>
        </w:rPr>
        <w:t>Uvažovaným záměrem není vyžadováno</w:t>
      </w:r>
      <w:r w:rsidR="000B6099">
        <w:rPr>
          <w:color w:val="auto"/>
          <w:sz w:val="22"/>
          <w:szCs w:val="22"/>
        </w:rPr>
        <w:t xml:space="preserve"> povolení výjimky z obecných požadavků na využívání území.</w:t>
      </w:r>
    </w:p>
    <w:p w14:paraId="0E5DD293" w14:textId="77777777" w:rsidR="007B32C5" w:rsidRDefault="007B32C5" w:rsidP="002F670B">
      <w:pPr>
        <w:spacing w:after="0" w:line="360" w:lineRule="auto"/>
        <w:ind w:left="709"/>
        <w:jc w:val="both"/>
        <w:rPr>
          <w:rFonts w:ascii="Times New Roman" w:eastAsia="Calibri" w:hAnsi="Times New Roman" w:cs="Times New Roman"/>
          <w:b/>
          <w:bCs/>
          <w:i/>
        </w:rPr>
      </w:pPr>
      <w:r w:rsidRPr="009078A4">
        <w:rPr>
          <w:rFonts w:ascii="Times New Roman" w:eastAsia="Calibri" w:hAnsi="Times New Roman" w:cs="Times New Roman"/>
          <w:b/>
          <w:bCs/>
          <w:i/>
          <w:highlight w:val="yellow"/>
        </w:rPr>
        <w:t>e) informace o tom, zda a v jakých částech dokumentace jsou zohledněny podmínky závazných stanovisek dotčených orgánů,</w:t>
      </w:r>
    </w:p>
    <w:p w14:paraId="7FB9283F" w14:textId="7B46BCBD" w:rsidR="00CD73A1" w:rsidRPr="00CD73A1" w:rsidRDefault="00CD73A1" w:rsidP="00CD73A1">
      <w:pPr>
        <w:pStyle w:val="q4"/>
        <w:shd w:val="clear" w:color="auto" w:fill="FFFFFF"/>
        <w:spacing w:before="0" w:beforeAutospacing="0" w:after="0" w:afterAutospacing="0" w:line="360" w:lineRule="auto"/>
        <w:ind w:left="705"/>
        <w:jc w:val="both"/>
        <w:rPr>
          <w:rFonts w:eastAsia="Calibri"/>
          <w:sz w:val="22"/>
          <w:szCs w:val="22"/>
        </w:rPr>
      </w:pPr>
      <w:r w:rsidRPr="009B46B8">
        <w:rPr>
          <w:rFonts w:eastAsia="Calibri"/>
          <w:sz w:val="22"/>
          <w:szCs w:val="22"/>
        </w:rPr>
        <w:t xml:space="preserve">Záměr </w:t>
      </w:r>
      <w:r>
        <w:rPr>
          <w:rFonts w:eastAsia="Calibri"/>
          <w:sz w:val="22"/>
          <w:szCs w:val="22"/>
        </w:rPr>
        <w:t xml:space="preserve">řeší udržovací práce na objektu a nově oplocení </w:t>
      </w:r>
      <w:proofErr w:type="gramStart"/>
      <w:r>
        <w:rPr>
          <w:rFonts w:eastAsia="Calibri"/>
          <w:sz w:val="22"/>
          <w:szCs w:val="22"/>
        </w:rPr>
        <w:t>nesousedící</w:t>
      </w:r>
      <w:proofErr w:type="gramEnd"/>
      <w:r>
        <w:rPr>
          <w:rFonts w:eastAsia="Calibri"/>
          <w:sz w:val="22"/>
          <w:szCs w:val="22"/>
        </w:rPr>
        <w:t xml:space="preserve"> s místní </w:t>
      </w:r>
      <w:proofErr w:type="gramStart"/>
      <w:r>
        <w:rPr>
          <w:rFonts w:eastAsia="Calibri"/>
          <w:sz w:val="22"/>
          <w:szCs w:val="22"/>
        </w:rPr>
        <w:t>komunikaci.</w:t>
      </w:r>
      <w:proofErr w:type="gramEnd"/>
      <w:r>
        <w:rPr>
          <w:rFonts w:eastAsia="Calibri"/>
          <w:sz w:val="22"/>
          <w:szCs w:val="22"/>
        </w:rPr>
        <w:t xml:space="preserve"> Záměr z důvodu že se </w:t>
      </w:r>
      <w:proofErr w:type="gramStart"/>
      <w:r>
        <w:rPr>
          <w:rFonts w:eastAsia="Calibri"/>
          <w:sz w:val="22"/>
          <w:szCs w:val="22"/>
        </w:rPr>
        <w:t>jedná</w:t>
      </w:r>
      <w:proofErr w:type="gramEnd"/>
      <w:r>
        <w:rPr>
          <w:rFonts w:eastAsia="Calibri"/>
          <w:sz w:val="22"/>
          <w:szCs w:val="22"/>
        </w:rPr>
        <w:t xml:space="preserve"> o provoz MŠ </w:t>
      </w:r>
      <w:proofErr w:type="gramStart"/>
      <w:r>
        <w:rPr>
          <w:rFonts w:eastAsia="Calibri"/>
          <w:sz w:val="22"/>
          <w:szCs w:val="22"/>
        </w:rPr>
        <w:t>byl</w:t>
      </w:r>
      <w:proofErr w:type="gramEnd"/>
      <w:r>
        <w:rPr>
          <w:rFonts w:eastAsia="Calibri"/>
          <w:sz w:val="22"/>
          <w:szCs w:val="22"/>
        </w:rPr>
        <w:t xml:space="preserve"> projednán z HZMSK, stanovisko je přiloženo k PBŘ této PD.</w:t>
      </w:r>
    </w:p>
    <w:p w14:paraId="15A205AF" w14:textId="77777777" w:rsidR="007B32C5" w:rsidRPr="007F7D5C" w:rsidRDefault="007B32C5" w:rsidP="002F670B">
      <w:pPr>
        <w:spacing w:after="0" w:line="360" w:lineRule="auto"/>
        <w:ind w:left="709"/>
        <w:jc w:val="both"/>
        <w:rPr>
          <w:rFonts w:ascii="Times New Roman" w:eastAsia="Calibri" w:hAnsi="Times New Roman" w:cs="Times New Roman"/>
          <w:b/>
          <w:bCs/>
          <w:i/>
        </w:rPr>
      </w:pPr>
      <w:r w:rsidRPr="007F7D5C">
        <w:rPr>
          <w:rFonts w:ascii="Times New Roman" w:eastAsia="Calibri" w:hAnsi="Times New Roman" w:cs="Times New Roman"/>
          <w:b/>
          <w:bCs/>
          <w:i/>
        </w:rPr>
        <w:t>f) výčet a závěry provedených průzkumů a rozborů - geologický průzkum, hydrogeologický průzkum, stavebně historický průzkum apod.,</w:t>
      </w:r>
    </w:p>
    <w:p w14:paraId="5EF91BDA" w14:textId="094356F1" w:rsidR="00926F80" w:rsidRPr="00CD73A1" w:rsidRDefault="00926F80" w:rsidP="00926F80">
      <w:pPr>
        <w:ind w:firstLine="709"/>
        <w:rPr>
          <w:rFonts w:ascii="Times New Roman" w:eastAsia="Calibri" w:hAnsi="Times New Roman" w:cs="Times New Roman"/>
        </w:rPr>
      </w:pPr>
      <w:bookmarkStart w:id="0" w:name="_Hlk96074467"/>
      <w:r w:rsidRPr="00CD73A1">
        <w:rPr>
          <w:rFonts w:ascii="Times New Roman" w:eastAsia="Calibri" w:hAnsi="Times New Roman" w:cs="Times New Roman"/>
        </w:rPr>
        <w:t>Byly provedeny následující průzkumy místa stavby:</w:t>
      </w:r>
      <w:r w:rsidRPr="00CD73A1">
        <w:rPr>
          <w:rFonts w:ascii="Times New Roman" w:eastAsia="Calibri" w:hAnsi="Times New Roman" w:cs="Times New Roman"/>
        </w:rPr>
        <w:tab/>
      </w:r>
      <w:r w:rsidRPr="00CD73A1">
        <w:rPr>
          <w:rFonts w:ascii="Times New Roman" w:eastAsia="Calibri" w:hAnsi="Times New Roman" w:cs="Times New Roman"/>
        </w:rPr>
        <w:tab/>
      </w:r>
      <w:r w:rsidRPr="00CD73A1">
        <w:rPr>
          <w:rFonts w:ascii="Times New Roman" w:eastAsia="Calibri" w:hAnsi="Times New Roman" w:cs="Times New Roman"/>
        </w:rPr>
        <w:tab/>
      </w:r>
      <w:r w:rsidRPr="00CD73A1">
        <w:rPr>
          <w:rFonts w:ascii="Times New Roman" w:eastAsia="Calibri" w:hAnsi="Times New Roman" w:cs="Times New Roman"/>
        </w:rPr>
        <w:tab/>
      </w:r>
      <w:r w:rsidRPr="00CD73A1">
        <w:rPr>
          <w:rFonts w:ascii="Times New Roman" w:eastAsia="Calibri" w:hAnsi="Times New Roman" w:cs="Times New Roman"/>
        </w:rPr>
        <w:tab/>
      </w:r>
      <w:r w:rsidRPr="00CD73A1">
        <w:rPr>
          <w:rFonts w:ascii="Times New Roman" w:eastAsia="Calibri" w:hAnsi="Times New Roman" w:cs="Times New Roman"/>
        </w:rPr>
        <w:tab/>
      </w:r>
      <w:r w:rsidRPr="00CD73A1">
        <w:rPr>
          <w:rFonts w:ascii="Times New Roman" w:eastAsia="Calibri" w:hAnsi="Times New Roman" w:cs="Times New Roman"/>
        </w:rPr>
        <w:tab/>
        <w:t>-</w:t>
      </w:r>
      <w:r w:rsidRPr="00CD73A1">
        <w:rPr>
          <w:rFonts w:ascii="Times New Roman" w:eastAsia="Calibri" w:hAnsi="Times New Roman" w:cs="Times New Roman"/>
        </w:rPr>
        <w:tab/>
        <w:t xml:space="preserve">Prohlídka </w:t>
      </w:r>
      <w:r w:rsidRPr="00CD73A1">
        <w:rPr>
          <w:rFonts w:ascii="Times New Roman" w:eastAsia="Calibri" w:hAnsi="Times New Roman" w:cs="Times New Roman"/>
        </w:rPr>
        <w:tab/>
      </w:r>
      <w:r w:rsidRPr="00CD73A1">
        <w:rPr>
          <w:rFonts w:ascii="Times New Roman" w:eastAsia="Calibri" w:hAnsi="Times New Roman" w:cs="Times New Roman"/>
        </w:rPr>
        <w:tab/>
      </w:r>
      <w:r w:rsidRPr="00CD73A1">
        <w:rPr>
          <w:rFonts w:ascii="Times New Roman" w:eastAsia="Calibri" w:hAnsi="Times New Roman" w:cs="Times New Roman"/>
        </w:rPr>
        <w:tab/>
      </w:r>
      <w:r w:rsidRPr="00CD73A1">
        <w:rPr>
          <w:rFonts w:ascii="Times New Roman" w:eastAsia="Calibri" w:hAnsi="Times New Roman" w:cs="Times New Roman"/>
        </w:rPr>
        <w:tab/>
      </w:r>
      <w:r w:rsidRPr="00CD73A1">
        <w:rPr>
          <w:rFonts w:ascii="Times New Roman" w:eastAsia="Calibri" w:hAnsi="Times New Roman" w:cs="Times New Roman"/>
        </w:rPr>
        <w:tab/>
      </w:r>
      <w:r w:rsidRPr="00CD73A1">
        <w:rPr>
          <w:rFonts w:ascii="Times New Roman" w:eastAsia="Calibri" w:hAnsi="Times New Roman" w:cs="Times New Roman"/>
        </w:rPr>
        <w:tab/>
      </w:r>
      <w:r w:rsidRPr="00CD73A1">
        <w:rPr>
          <w:rFonts w:ascii="Times New Roman" w:eastAsia="Calibri" w:hAnsi="Times New Roman" w:cs="Times New Roman"/>
        </w:rPr>
        <w:tab/>
      </w:r>
      <w:r w:rsidRPr="00CD73A1">
        <w:rPr>
          <w:rFonts w:ascii="Times New Roman" w:eastAsia="Calibri" w:hAnsi="Times New Roman" w:cs="Times New Roman"/>
        </w:rPr>
        <w:tab/>
      </w:r>
      <w:r w:rsidRPr="00CD73A1">
        <w:rPr>
          <w:rFonts w:ascii="Times New Roman" w:eastAsia="Calibri" w:hAnsi="Times New Roman" w:cs="Times New Roman"/>
        </w:rPr>
        <w:tab/>
      </w:r>
      <w:r w:rsidRPr="00CD73A1">
        <w:rPr>
          <w:rFonts w:ascii="Times New Roman" w:eastAsia="Calibri" w:hAnsi="Times New Roman" w:cs="Times New Roman"/>
        </w:rPr>
        <w:tab/>
        <w:t>-</w:t>
      </w:r>
      <w:r w:rsidRPr="00CD73A1">
        <w:rPr>
          <w:rFonts w:ascii="Times New Roman" w:eastAsia="Calibri" w:hAnsi="Times New Roman" w:cs="Times New Roman"/>
        </w:rPr>
        <w:tab/>
        <w:t xml:space="preserve">Zaměření </w:t>
      </w:r>
      <w:r w:rsidRPr="00CD73A1">
        <w:rPr>
          <w:rFonts w:ascii="Times New Roman" w:eastAsia="Calibri" w:hAnsi="Times New Roman" w:cs="Times New Roman"/>
        </w:rPr>
        <w:tab/>
      </w:r>
      <w:r w:rsidRPr="00CD73A1">
        <w:rPr>
          <w:rFonts w:ascii="Times New Roman" w:eastAsia="Calibri" w:hAnsi="Times New Roman" w:cs="Times New Roman"/>
        </w:rPr>
        <w:tab/>
      </w:r>
      <w:r w:rsidRPr="00CD73A1">
        <w:rPr>
          <w:rFonts w:ascii="Times New Roman" w:eastAsia="Calibri" w:hAnsi="Times New Roman" w:cs="Times New Roman"/>
        </w:rPr>
        <w:tab/>
      </w:r>
      <w:r w:rsidRPr="00CD73A1">
        <w:rPr>
          <w:rFonts w:ascii="Times New Roman" w:eastAsia="Calibri" w:hAnsi="Times New Roman" w:cs="Times New Roman"/>
        </w:rPr>
        <w:tab/>
      </w:r>
      <w:r w:rsidRPr="00CD73A1">
        <w:rPr>
          <w:rFonts w:ascii="Times New Roman" w:eastAsia="Calibri" w:hAnsi="Times New Roman" w:cs="Times New Roman"/>
        </w:rPr>
        <w:tab/>
      </w:r>
      <w:r w:rsidRPr="00CD73A1">
        <w:rPr>
          <w:rFonts w:ascii="Times New Roman" w:eastAsia="Calibri" w:hAnsi="Times New Roman" w:cs="Times New Roman"/>
        </w:rPr>
        <w:tab/>
      </w:r>
      <w:r w:rsidRPr="00CD73A1">
        <w:rPr>
          <w:rFonts w:ascii="Times New Roman" w:eastAsia="Calibri" w:hAnsi="Times New Roman" w:cs="Times New Roman"/>
        </w:rPr>
        <w:tab/>
      </w:r>
      <w:r w:rsidRPr="00CD73A1">
        <w:rPr>
          <w:rFonts w:ascii="Times New Roman" w:eastAsia="Calibri" w:hAnsi="Times New Roman" w:cs="Times New Roman"/>
        </w:rPr>
        <w:tab/>
      </w:r>
      <w:r w:rsidRPr="00CD73A1">
        <w:rPr>
          <w:rFonts w:ascii="Times New Roman" w:eastAsia="Calibri" w:hAnsi="Times New Roman" w:cs="Times New Roman"/>
        </w:rPr>
        <w:tab/>
      </w:r>
      <w:r w:rsidRPr="00CD73A1">
        <w:rPr>
          <w:rFonts w:ascii="Times New Roman" w:eastAsia="Calibri" w:hAnsi="Times New Roman" w:cs="Times New Roman"/>
        </w:rPr>
        <w:tab/>
        <w:t>-</w:t>
      </w:r>
      <w:r w:rsidRPr="00CD73A1">
        <w:rPr>
          <w:rFonts w:ascii="Times New Roman" w:eastAsia="Calibri" w:hAnsi="Times New Roman" w:cs="Times New Roman"/>
        </w:rPr>
        <w:tab/>
        <w:t xml:space="preserve">Fotodokumentace místa stavby </w:t>
      </w:r>
      <w:r w:rsidRPr="00CD73A1">
        <w:rPr>
          <w:rFonts w:ascii="Times New Roman" w:eastAsia="Calibri" w:hAnsi="Times New Roman" w:cs="Times New Roman"/>
        </w:rPr>
        <w:tab/>
      </w:r>
    </w:p>
    <w:bookmarkEnd w:id="0"/>
    <w:p w14:paraId="13704277" w14:textId="77777777" w:rsidR="000B6099" w:rsidRPr="007F7D5C" w:rsidRDefault="007B32C5" w:rsidP="000B6099">
      <w:pPr>
        <w:spacing w:after="0" w:line="360" w:lineRule="auto"/>
        <w:ind w:left="709"/>
        <w:jc w:val="both"/>
        <w:rPr>
          <w:rFonts w:ascii="Times New Roman" w:eastAsia="Calibri" w:hAnsi="Times New Roman" w:cs="Times New Roman"/>
          <w:b/>
          <w:bCs/>
          <w:i/>
        </w:rPr>
      </w:pPr>
      <w:r w:rsidRPr="007F7D5C">
        <w:rPr>
          <w:rFonts w:ascii="Times New Roman" w:eastAsia="Calibri" w:hAnsi="Times New Roman" w:cs="Times New Roman"/>
          <w:b/>
          <w:bCs/>
          <w:i/>
        </w:rPr>
        <w:t>g) ochrana území po</w:t>
      </w:r>
      <w:r w:rsidR="000B6099" w:rsidRPr="007F7D5C">
        <w:rPr>
          <w:rFonts w:ascii="Times New Roman" w:eastAsia="Calibri" w:hAnsi="Times New Roman" w:cs="Times New Roman"/>
          <w:b/>
          <w:bCs/>
          <w:i/>
        </w:rPr>
        <w:t>dle jiných právních předpisů1),</w:t>
      </w:r>
    </w:p>
    <w:p w14:paraId="63E9B1A8" w14:textId="1E30A6CF" w:rsidR="00926F80" w:rsidRPr="00CD73A1" w:rsidRDefault="00926F80" w:rsidP="00926F80">
      <w:pPr>
        <w:tabs>
          <w:tab w:val="left" w:pos="4678"/>
        </w:tabs>
        <w:ind w:left="567"/>
        <w:rPr>
          <w:rFonts w:ascii="Times New Roman" w:eastAsia="Calibri" w:hAnsi="Times New Roman" w:cs="Times New Roman"/>
        </w:rPr>
      </w:pPr>
      <w:r w:rsidRPr="00CD73A1">
        <w:rPr>
          <w:rFonts w:ascii="Times New Roman" w:eastAsia="Calibri" w:hAnsi="Times New Roman" w:cs="Times New Roman"/>
        </w:rPr>
        <w:t xml:space="preserve">   Není řešeno. Území se nenachází v památkové zóně.</w:t>
      </w:r>
    </w:p>
    <w:p w14:paraId="60046B2E" w14:textId="77777777" w:rsidR="007B32C5" w:rsidRPr="007F7D5C" w:rsidRDefault="007B32C5" w:rsidP="002F670B">
      <w:pPr>
        <w:spacing w:after="0" w:line="360" w:lineRule="auto"/>
        <w:ind w:left="709"/>
        <w:jc w:val="both"/>
        <w:rPr>
          <w:rFonts w:ascii="Times New Roman" w:eastAsia="Calibri" w:hAnsi="Times New Roman" w:cs="Times New Roman"/>
          <w:b/>
          <w:bCs/>
          <w:i/>
        </w:rPr>
      </w:pPr>
      <w:r w:rsidRPr="007F7D5C">
        <w:rPr>
          <w:rFonts w:ascii="Times New Roman" w:eastAsia="Calibri" w:hAnsi="Times New Roman" w:cs="Times New Roman"/>
          <w:b/>
          <w:bCs/>
          <w:i/>
        </w:rPr>
        <w:t>h) poloha vzhledem k záplavovému území, poddolovanému území apod.,</w:t>
      </w:r>
    </w:p>
    <w:p w14:paraId="27E1C6F4" w14:textId="77777777" w:rsidR="00B82EC4" w:rsidRDefault="00FC6230" w:rsidP="00E128E2">
      <w:pPr>
        <w:spacing w:after="0" w:line="360" w:lineRule="auto"/>
        <w:ind w:left="709"/>
        <w:jc w:val="both"/>
        <w:rPr>
          <w:rFonts w:ascii="Times New Roman" w:eastAsia="Calibri" w:hAnsi="Times New Roman" w:cs="Times New Roman"/>
        </w:rPr>
      </w:pPr>
      <w:r w:rsidRPr="009B46B8">
        <w:rPr>
          <w:rFonts w:ascii="Times New Roman" w:eastAsia="Calibri" w:hAnsi="Times New Roman" w:cs="Times New Roman"/>
        </w:rPr>
        <w:t>Objekt se nenachází v</w:t>
      </w:r>
      <w:r w:rsidR="001C4014">
        <w:rPr>
          <w:rFonts w:ascii="Times New Roman" w:eastAsia="Calibri" w:hAnsi="Times New Roman" w:cs="Times New Roman"/>
        </w:rPr>
        <w:t> </w:t>
      </w:r>
      <w:r w:rsidRPr="009B46B8">
        <w:rPr>
          <w:rFonts w:ascii="Times New Roman" w:eastAsia="Calibri" w:hAnsi="Times New Roman" w:cs="Times New Roman"/>
        </w:rPr>
        <w:t>zá</w:t>
      </w:r>
      <w:bookmarkStart w:id="1" w:name="_GoBack"/>
      <w:bookmarkEnd w:id="1"/>
      <w:r w:rsidRPr="009B46B8">
        <w:rPr>
          <w:rFonts w:ascii="Times New Roman" w:eastAsia="Calibri" w:hAnsi="Times New Roman" w:cs="Times New Roman"/>
        </w:rPr>
        <w:t>plavovém</w:t>
      </w:r>
      <w:r w:rsidR="001C4014">
        <w:rPr>
          <w:rFonts w:ascii="Times New Roman" w:eastAsia="Calibri" w:hAnsi="Times New Roman" w:cs="Times New Roman"/>
        </w:rPr>
        <w:t xml:space="preserve"> území</w:t>
      </w:r>
      <w:r w:rsidR="00FF77BF" w:rsidRPr="009B46B8">
        <w:rPr>
          <w:rFonts w:ascii="Times New Roman" w:eastAsia="Calibri" w:hAnsi="Times New Roman" w:cs="Times New Roman"/>
        </w:rPr>
        <w:t>.</w:t>
      </w:r>
      <w:r w:rsidRPr="009B46B8">
        <w:rPr>
          <w:rFonts w:ascii="Times New Roman" w:eastAsia="Calibri" w:hAnsi="Times New Roman" w:cs="Times New Roman"/>
        </w:rPr>
        <w:t xml:space="preserve"> </w:t>
      </w:r>
    </w:p>
    <w:p w14:paraId="714FE2DF" w14:textId="3A6CF630" w:rsidR="009F40BE" w:rsidRDefault="009F40BE" w:rsidP="00E128E2">
      <w:pPr>
        <w:spacing w:after="0" w:line="360" w:lineRule="auto"/>
        <w:ind w:left="709"/>
        <w:jc w:val="both"/>
        <w:rPr>
          <w:rFonts w:ascii="Times New Roman" w:eastAsia="Calibri" w:hAnsi="Times New Roman" w:cs="Times New Roman"/>
        </w:rPr>
      </w:pPr>
      <w:r>
        <w:rPr>
          <w:rFonts w:ascii="Times New Roman" w:eastAsia="Calibri" w:hAnsi="Times New Roman" w:cs="Times New Roman"/>
        </w:rPr>
        <w:t xml:space="preserve">Sesuvná území se vylučují v daném terénu. </w:t>
      </w:r>
    </w:p>
    <w:p w14:paraId="43E713B7" w14:textId="2F5FC83A" w:rsidR="005661A6" w:rsidRPr="009F40BE" w:rsidRDefault="00FF77BF" w:rsidP="00EE1DBF">
      <w:pPr>
        <w:spacing w:after="0" w:line="360" w:lineRule="auto"/>
        <w:ind w:left="709"/>
        <w:jc w:val="both"/>
        <w:rPr>
          <w:rFonts w:ascii="Times New Roman" w:eastAsia="Calibri" w:hAnsi="Times New Roman" w:cs="Times New Roman"/>
        </w:rPr>
      </w:pPr>
      <w:r w:rsidRPr="009B46B8">
        <w:rPr>
          <w:rFonts w:ascii="Times New Roman" w:eastAsia="Calibri" w:hAnsi="Times New Roman" w:cs="Times New Roman"/>
        </w:rPr>
        <w:lastRenderedPageBreak/>
        <w:t xml:space="preserve">Objekt spadá do lokality poddolovaného území </w:t>
      </w:r>
    </w:p>
    <w:p w14:paraId="12EC1FE9" w14:textId="77777777" w:rsidR="007B32C5" w:rsidRPr="007F7D5C" w:rsidRDefault="00FF77BF" w:rsidP="005453D2">
      <w:pPr>
        <w:spacing w:after="0" w:line="360" w:lineRule="auto"/>
        <w:ind w:left="709"/>
        <w:jc w:val="both"/>
        <w:rPr>
          <w:rFonts w:ascii="Times New Roman" w:eastAsia="Calibri" w:hAnsi="Times New Roman" w:cs="Times New Roman"/>
          <w:b/>
          <w:bCs/>
        </w:rPr>
      </w:pPr>
      <w:r w:rsidRPr="007F7D5C">
        <w:rPr>
          <w:rFonts w:ascii="Times New Roman" w:eastAsia="Calibri" w:hAnsi="Times New Roman" w:cs="Times New Roman"/>
          <w:b/>
          <w:bCs/>
          <w:i/>
        </w:rPr>
        <w:t xml:space="preserve"> </w:t>
      </w:r>
      <w:r w:rsidR="007B32C5" w:rsidRPr="007F7D5C">
        <w:rPr>
          <w:rFonts w:ascii="Times New Roman" w:eastAsia="Calibri" w:hAnsi="Times New Roman" w:cs="Times New Roman"/>
          <w:b/>
          <w:bCs/>
          <w:i/>
        </w:rPr>
        <w:t>i) vliv stavby na okolní stavby a pozemky, ochrana okolí, vliv stavby na odtokové poměry v území,</w:t>
      </w:r>
    </w:p>
    <w:p w14:paraId="04A48174" w14:textId="77777777" w:rsidR="00A43DA9" w:rsidRDefault="00A43DA9" w:rsidP="00A43DA9">
      <w:pPr>
        <w:ind w:left="708"/>
        <w:rPr>
          <w:rFonts w:ascii="Times New Roman" w:hAnsi="Times New Roman" w:cs="Times New Roman"/>
        </w:rPr>
      </w:pPr>
      <w:r w:rsidRPr="00A43DA9">
        <w:rPr>
          <w:rFonts w:ascii="Times New Roman" w:hAnsi="Times New Roman" w:cs="Times New Roman"/>
        </w:rPr>
        <w:t xml:space="preserve">Navrhované stavební úpravy stávajícího objektu nebudou mít negativní vliv na okolí. Objekt je v souladu s okolní zástavbou. V objektu nebude umístěno výrobní zařízení. </w:t>
      </w:r>
    </w:p>
    <w:p w14:paraId="123AF16E" w14:textId="30BE03CC" w:rsidR="003F7C3E" w:rsidRPr="00A43DA9" w:rsidRDefault="00E7097B" w:rsidP="00A43DA9">
      <w:pPr>
        <w:ind w:left="708"/>
        <w:rPr>
          <w:rFonts w:ascii="Times New Roman" w:hAnsi="Times New Roman" w:cs="Times New Roman"/>
        </w:rPr>
      </w:pPr>
      <w:r w:rsidRPr="009B46B8">
        <w:rPr>
          <w:rFonts w:ascii="Times New Roman" w:eastAsia="Calibri" w:hAnsi="Times New Roman" w:cs="Times New Roman"/>
        </w:rPr>
        <w:t xml:space="preserve">Dešťové vody jsou svedeny dešťovou kanalizací </w:t>
      </w:r>
      <w:r w:rsidR="00FF77BF" w:rsidRPr="009B46B8">
        <w:rPr>
          <w:rFonts w:ascii="Times New Roman" w:eastAsia="Calibri" w:hAnsi="Times New Roman" w:cs="Times New Roman"/>
        </w:rPr>
        <w:t>a likvidovány stávajícím způsobem</w:t>
      </w:r>
      <w:r w:rsidR="005661A6">
        <w:rPr>
          <w:rFonts w:ascii="Times New Roman" w:eastAsia="Calibri" w:hAnsi="Times New Roman" w:cs="Times New Roman"/>
        </w:rPr>
        <w:t xml:space="preserve"> </w:t>
      </w:r>
    </w:p>
    <w:p w14:paraId="48876AC2" w14:textId="77777777" w:rsidR="003F7C3E" w:rsidRDefault="003F7C3E" w:rsidP="003F7C3E">
      <w:pPr>
        <w:spacing w:after="0" w:line="360" w:lineRule="auto"/>
        <w:ind w:left="708"/>
        <w:jc w:val="both"/>
        <w:rPr>
          <w:rFonts w:ascii="Times New Roman" w:eastAsia="Calibri" w:hAnsi="Times New Roman" w:cs="Times New Roman"/>
        </w:rPr>
      </w:pPr>
      <w:r>
        <w:rPr>
          <w:rFonts w:ascii="Times New Roman" w:eastAsia="Calibri" w:hAnsi="Times New Roman" w:cs="Times New Roman"/>
        </w:rPr>
        <w:t>Splaškové vody z objektu jsou svedeny stávající přípojkou do splaškové kanalizace na území obce Stonava.</w:t>
      </w:r>
    </w:p>
    <w:p w14:paraId="5DABA1D4" w14:textId="1E589CE3" w:rsidR="007B32C5" w:rsidRPr="003F7C3E" w:rsidRDefault="005453D2" w:rsidP="003F7C3E">
      <w:pPr>
        <w:spacing w:after="0" w:line="360" w:lineRule="auto"/>
        <w:jc w:val="both"/>
        <w:rPr>
          <w:rFonts w:ascii="Times New Roman" w:eastAsia="Calibri" w:hAnsi="Times New Roman" w:cs="Times New Roman"/>
        </w:rPr>
      </w:pPr>
      <w:r>
        <w:rPr>
          <w:rFonts w:ascii="Times New Roman" w:eastAsia="Calibri" w:hAnsi="Times New Roman" w:cs="Times New Roman"/>
        </w:rPr>
        <w:t xml:space="preserve">     </w:t>
      </w:r>
      <w:r>
        <w:rPr>
          <w:rFonts w:ascii="Times New Roman" w:eastAsia="Calibri" w:hAnsi="Times New Roman" w:cs="Times New Roman"/>
        </w:rPr>
        <w:tab/>
      </w:r>
      <w:r w:rsidR="007B32C5" w:rsidRPr="007F7D5C">
        <w:rPr>
          <w:rFonts w:ascii="Times New Roman" w:eastAsia="Calibri" w:hAnsi="Times New Roman" w:cs="Times New Roman"/>
          <w:b/>
          <w:bCs/>
          <w:i/>
        </w:rPr>
        <w:t>j) požadavky na asanace, demolice, kácení dřevin,</w:t>
      </w:r>
    </w:p>
    <w:p w14:paraId="1C6C19E9" w14:textId="0561B1F3" w:rsidR="002F670B" w:rsidRPr="009B46B8" w:rsidRDefault="003F7AD3" w:rsidP="003F7AD3">
      <w:pPr>
        <w:spacing w:after="0" w:line="360" w:lineRule="auto"/>
        <w:ind w:left="709"/>
        <w:jc w:val="both"/>
        <w:rPr>
          <w:rFonts w:ascii="Times New Roman" w:eastAsia="Calibri" w:hAnsi="Times New Roman" w:cs="Times New Roman"/>
        </w:rPr>
      </w:pPr>
      <w:r w:rsidRPr="003F7AD3">
        <w:rPr>
          <w:rFonts w:ascii="Times New Roman" w:hAnsi="Times New Roman" w:cs="Times New Roman"/>
        </w:rPr>
        <w:t>Není stanoven požadavek na asanace. Zároveň není stanoven požadavek na kácení dřevin. V blízkosti řešeného objektu se nevyskytují dřeviny vyžadující povolení ke kácení ani další vzrostlé stromy</w:t>
      </w:r>
      <w:r>
        <w:rPr>
          <w:rFonts w:ascii="Times New Roman" w:hAnsi="Times New Roman" w:cs="Times New Roman"/>
        </w:rPr>
        <w:t>.</w:t>
      </w:r>
      <w:r>
        <w:rPr>
          <w:rFonts w:ascii="Times New Roman" w:eastAsia="Calibri" w:hAnsi="Times New Roman" w:cs="Times New Roman"/>
        </w:rPr>
        <w:t xml:space="preserve"> </w:t>
      </w:r>
      <w:r w:rsidR="000058E8">
        <w:rPr>
          <w:rFonts w:ascii="Times New Roman" w:eastAsia="Calibri" w:hAnsi="Times New Roman" w:cs="Times New Roman"/>
        </w:rPr>
        <w:t>Není stanoven požadavek na demolice, v místě navrhovaných stavebních úprav budou probíhat bourací práce nevyhovujících stavebních konstrukcí. Popis bouracích prací a zhodnocení rizik je proveden v bodě č. B.2.6</w:t>
      </w:r>
      <w:r w:rsidR="00DF0273">
        <w:rPr>
          <w:rFonts w:ascii="Times New Roman" w:eastAsia="Calibri" w:hAnsi="Times New Roman" w:cs="Times New Roman"/>
        </w:rPr>
        <w:t xml:space="preserve"> </w:t>
      </w:r>
    </w:p>
    <w:p w14:paraId="7A2AB597" w14:textId="77777777" w:rsidR="007B32C5" w:rsidRPr="007F7D5C" w:rsidRDefault="007B32C5" w:rsidP="002F670B">
      <w:pPr>
        <w:spacing w:after="0" w:line="360" w:lineRule="auto"/>
        <w:ind w:left="709"/>
        <w:jc w:val="both"/>
        <w:rPr>
          <w:rFonts w:ascii="Times New Roman" w:eastAsia="Calibri" w:hAnsi="Times New Roman" w:cs="Times New Roman"/>
          <w:b/>
          <w:bCs/>
          <w:i/>
        </w:rPr>
      </w:pPr>
      <w:r w:rsidRPr="007F7D5C">
        <w:rPr>
          <w:rFonts w:ascii="Times New Roman" w:eastAsia="Calibri" w:hAnsi="Times New Roman" w:cs="Times New Roman"/>
          <w:b/>
          <w:bCs/>
          <w:i/>
        </w:rPr>
        <w:t>k) požadavky na maximální dočasné a trvalé zábory zemědělského půdního fondu nebo pozemků určených k plnění funkce lesa,</w:t>
      </w:r>
    </w:p>
    <w:p w14:paraId="538559AA" w14:textId="77777777" w:rsidR="002F670B" w:rsidRPr="009B46B8" w:rsidRDefault="00FC6230" w:rsidP="002F670B">
      <w:pPr>
        <w:spacing w:after="0" w:line="360" w:lineRule="auto"/>
        <w:ind w:left="709"/>
        <w:jc w:val="both"/>
        <w:rPr>
          <w:rFonts w:ascii="Times New Roman" w:eastAsia="Calibri" w:hAnsi="Times New Roman" w:cs="Times New Roman"/>
        </w:rPr>
      </w:pPr>
      <w:r w:rsidRPr="009B46B8">
        <w:rPr>
          <w:rFonts w:ascii="Times New Roman" w:eastAsia="Calibri" w:hAnsi="Times New Roman" w:cs="Times New Roman"/>
        </w:rPr>
        <w:t>Záměru se netýká</w:t>
      </w:r>
    </w:p>
    <w:p w14:paraId="3DCDB9AE" w14:textId="77777777" w:rsidR="007B32C5" w:rsidRPr="007F7D5C" w:rsidRDefault="007B32C5" w:rsidP="002F670B">
      <w:pPr>
        <w:spacing w:after="0" w:line="360" w:lineRule="auto"/>
        <w:ind w:left="709"/>
        <w:jc w:val="both"/>
        <w:rPr>
          <w:rFonts w:ascii="Times New Roman" w:eastAsia="Calibri" w:hAnsi="Times New Roman" w:cs="Times New Roman"/>
          <w:b/>
          <w:bCs/>
          <w:i/>
        </w:rPr>
      </w:pPr>
      <w:r w:rsidRPr="007F7D5C">
        <w:rPr>
          <w:rFonts w:ascii="Times New Roman" w:eastAsia="Calibri" w:hAnsi="Times New Roman" w:cs="Times New Roman"/>
          <w:b/>
          <w:bCs/>
          <w:i/>
        </w:rPr>
        <w:t>l) územně technické podmínky - zejména možnost napojení na stávající dopravní a technickou infrastrukturu, možnost bezbariérového přístupu k navrhované stavbě,</w:t>
      </w:r>
    </w:p>
    <w:p w14:paraId="185929C5" w14:textId="03102502" w:rsidR="002F670B" w:rsidRDefault="00E7097B" w:rsidP="002F670B">
      <w:pPr>
        <w:spacing w:after="0" w:line="360" w:lineRule="auto"/>
        <w:ind w:left="709"/>
        <w:jc w:val="both"/>
        <w:rPr>
          <w:rFonts w:ascii="Times New Roman" w:eastAsia="Calibri" w:hAnsi="Times New Roman" w:cs="Times New Roman"/>
        </w:rPr>
      </w:pPr>
      <w:r w:rsidRPr="009B46B8">
        <w:rPr>
          <w:rFonts w:ascii="Times New Roman" w:eastAsia="Calibri" w:hAnsi="Times New Roman" w:cs="Times New Roman"/>
        </w:rPr>
        <w:t xml:space="preserve">Objekt </w:t>
      </w:r>
      <w:r w:rsidR="00FF77BF" w:rsidRPr="009B46B8">
        <w:rPr>
          <w:rFonts w:ascii="Times New Roman" w:eastAsia="Calibri" w:hAnsi="Times New Roman" w:cs="Times New Roman"/>
        </w:rPr>
        <w:t>je napojen stávajíc</w:t>
      </w:r>
      <w:r w:rsidR="005453D2">
        <w:rPr>
          <w:rFonts w:ascii="Times New Roman" w:eastAsia="Calibri" w:hAnsi="Times New Roman" w:cs="Times New Roman"/>
        </w:rPr>
        <w:t xml:space="preserve">ím způsobem jak na IS (přípojka vody, splaškové kanalizace, </w:t>
      </w:r>
      <w:r w:rsidR="009E2CB2">
        <w:rPr>
          <w:rFonts w:ascii="Times New Roman" w:eastAsia="Calibri" w:hAnsi="Times New Roman" w:cs="Times New Roman"/>
        </w:rPr>
        <w:t>zemní</w:t>
      </w:r>
      <w:r w:rsidR="005453D2">
        <w:rPr>
          <w:rFonts w:ascii="Times New Roman" w:eastAsia="Calibri" w:hAnsi="Times New Roman" w:cs="Times New Roman"/>
        </w:rPr>
        <w:t xml:space="preserve"> vedení </w:t>
      </w:r>
      <w:proofErr w:type="spellStart"/>
      <w:r w:rsidR="005453D2">
        <w:rPr>
          <w:rFonts w:ascii="Times New Roman" w:eastAsia="Calibri" w:hAnsi="Times New Roman" w:cs="Times New Roman"/>
        </w:rPr>
        <w:t>el.nn</w:t>
      </w:r>
      <w:proofErr w:type="spellEnd"/>
      <w:r w:rsidR="005453D2">
        <w:rPr>
          <w:rFonts w:ascii="Times New Roman" w:eastAsia="Calibri" w:hAnsi="Times New Roman" w:cs="Times New Roman"/>
        </w:rPr>
        <w:t xml:space="preserve">, plyn, </w:t>
      </w:r>
      <w:proofErr w:type="spellStart"/>
      <w:r w:rsidR="005453D2">
        <w:rPr>
          <w:rFonts w:ascii="Times New Roman" w:eastAsia="Calibri" w:hAnsi="Times New Roman" w:cs="Times New Roman"/>
        </w:rPr>
        <w:t>cetin</w:t>
      </w:r>
      <w:proofErr w:type="spellEnd"/>
      <w:r w:rsidR="005453D2">
        <w:rPr>
          <w:rFonts w:ascii="Times New Roman" w:eastAsia="Calibri" w:hAnsi="Times New Roman" w:cs="Times New Roman"/>
        </w:rPr>
        <w:t>) tak na DI stávajícími sjezdy</w:t>
      </w:r>
      <w:r w:rsidR="00C00C9D">
        <w:rPr>
          <w:rFonts w:ascii="Times New Roman" w:eastAsia="Calibri" w:hAnsi="Times New Roman" w:cs="Times New Roman"/>
        </w:rPr>
        <w:t>, přístupovými chodníky</w:t>
      </w:r>
      <w:r w:rsidR="005453D2">
        <w:rPr>
          <w:rFonts w:ascii="Times New Roman" w:eastAsia="Calibri" w:hAnsi="Times New Roman" w:cs="Times New Roman"/>
        </w:rPr>
        <w:t>.</w:t>
      </w:r>
      <w:r w:rsidR="005661A6">
        <w:rPr>
          <w:rFonts w:ascii="Times New Roman" w:eastAsia="Calibri" w:hAnsi="Times New Roman" w:cs="Times New Roman"/>
        </w:rPr>
        <w:t xml:space="preserve"> Dešťové vody jsou likvidovány v rámci vsakovací šachty na pozemku stavebníka, Splaškové vody z objektu jsou svedeny do obecní splaškové kanalizace. Možnost bezbariérového přístupu je ze zpevněn</w:t>
      </w:r>
      <w:r w:rsidR="00516C17">
        <w:rPr>
          <w:rFonts w:ascii="Times New Roman" w:eastAsia="Calibri" w:hAnsi="Times New Roman" w:cs="Times New Roman"/>
        </w:rPr>
        <w:t>é</w:t>
      </w:r>
      <w:r w:rsidR="005661A6">
        <w:rPr>
          <w:rFonts w:ascii="Times New Roman" w:eastAsia="Calibri" w:hAnsi="Times New Roman" w:cs="Times New Roman"/>
        </w:rPr>
        <w:t xml:space="preserve"> plochy určené pro řešení dopravy v klidu. Samotný objekt </w:t>
      </w:r>
      <w:r w:rsidR="00FA718E">
        <w:rPr>
          <w:rFonts w:ascii="Times New Roman" w:eastAsia="Calibri" w:hAnsi="Times New Roman" w:cs="Times New Roman"/>
        </w:rPr>
        <w:t>vzhledem ke svému stáří není uzpůsoben k samostatnému pohybu ZTP občanů, pohyb ZTP občanů je možné pouze s využitím asistence.</w:t>
      </w:r>
    </w:p>
    <w:p w14:paraId="2FA43113" w14:textId="77777777" w:rsidR="007B32C5" w:rsidRPr="007F7D5C" w:rsidRDefault="007B32C5" w:rsidP="002F670B">
      <w:pPr>
        <w:spacing w:after="0" w:line="360" w:lineRule="auto"/>
        <w:ind w:left="709"/>
        <w:jc w:val="both"/>
        <w:rPr>
          <w:rFonts w:ascii="Times New Roman" w:eastAsia="Calibri" w:hAnsi="Times New Roman" w:cs="Times New Roman"/>
          <w:b/>
          <w:bCs/>
          <w:i/>
        </w:rPr>
      </w:pPr>
      <w:r w:rsidRPr="007F7D5C">
        <w:rPr>
          <w:rFonts w:ascii="Times New Roman" w:eastAsia="Calibri" w:hAnsi="Times New Roman" w:cs="Times New Roman"/>
          <w:b/>
          <w:bCs/>
          <w:i/>
        </w:rPr>
        <w:t>m) věcné a časové vazby stavby, podmiňující, vyvolané, související investice,</w:t>
      </w:r>
    </w:p>
    <w:p w14:paraId="48FB7CD2" w14:textId="268EFADE" w:rsidR="00E7097B" w:rsidRPr="009B46B8" w:rsidRDefault="00FA718E" w:rsidP="00E7097B">
      <w:pPr>
        <w:spacing w:after="0" w:line="360" w:lineRule="auto"/>
        <w:ind w:left="709" w:hanging="1"/>
        <w:jc w:val="both"/>
        <w:rPr>
          <w:rFonts w:ascii="Times New Roman" w:eastAsia="Calibri" w:hAnsi="Times New Roman" w:cs="Times New Roman"/>
        </w:rPr>
      </w:pPr>
      <w:r>
        <w:rPr>
          <w:rFonts w:ascii="Times New Roman" w:eastAsia="Calibri" w:hAnsi="Times New Roman" w:cs="Times New Roman"/>
        </w:rPr>
        <w:t>práce bud</w:t>
      </w:r>
      <w:r w:rsidR="00E128E2">
        <w:rPr>
          <w:rFonts w:ascii="Times New Roman" w:eastAsia="Calibri" w:hAnsi="Times New Roman" w:cs="Times New Roman"/>
        </w:rPr>
        <w:t xml:space="preserve">ou prováděny v termínu: </w:t>
      </w:r>
      <w:r w:rsidR="00166EE6" w:rsidRPr="00166EE6">
        <w:rPr>
          <w:rFonts w:ascii="Times New Roman" w:eastAsia="Calibri" w:hAnsi="Times New Roman" w:cs="Times New Roman"/>
          <w:highlight w:val="yellow"/>
        </w:rPr>
        <w:t>???</w:t>
      </w:r>
      <w:r>
        <w:rPr>
          <w:rFonts w:ascii="Times New Roman" w:eastAsia="Calibri" w:hAnsi="Times New Roman" w:cs="Times New Roman"/>
        </w:rPr>
        <w:t>, v rozsahu:</w:t>
      </w:r>
    </w:p>
    <w:p w14:paraId="08A2FD52" w14:textId="032DB58E" w:rsidR="00FA718E" w:rsidRDefault="00E128E2" w:rsidP="00FA718E">
      <w:pPr>
        <w:spacing w:after="0" w:line="360" w:lineRule="auto"/>
        <w:ind w:left="708"/>
        <w:jc w:val="both"/>
        <w:rPr>
          <w:rFonts w:ascii="Times New Roman" w:eastAsia="Calibri" w:hAnsi="Times New Roman" w:cs="Times New Roman"/>
        </w:rPr>
      </w:pPr>
      <w:r>
        <w:rPr>
          <w:rFonts w:ascii="Times New Roman" w:eastAsia="Calibri" w:hAnsi="Times New Roman" w:cs="Times New Roman"/>
        </w:rPr>
        <w:t>-</w:t>
      </w:r>
      <w:r w:rsidR="0041686D">
        <w:rPr>
          <w:rFonts w:ascii="Times New Roman" w:eastAsia="Calibri" w:hAnsi="Times New Roman" w:cs="Times New Roman"/>
        </w:rPr>
        <w:t>V</w:t>
      </w:r>
      <w:r>
        <w:rPr>
          <w:rFonts w:ascii="Times New Roman" w:eastAsia="Calibri" w:hAnsi="Times New Roman" w:cs="Times New Roman"/>
        </w:rPr>
        <w:t>ytápění objektu</w:t>
      </w:r>
    </w:p>
    <w:p w14:paraId="6FDCF28D" w14:textId="77777777" w:rsidR="00FA718E" w:rsidRDefault="00FA718E" w:rsidP="00FA718E">
      <w:pPr>
        <w:spacing w:after="0" w:line="360" w:lineRule="auto"/>
        <w:ind w:left="708"/>
        <w:jc w:val="both"/>
        <w:rPr>
          <w:rFonts w:ascii="Times New Roman" w:eastAsia="Calibri" w:hAnsi="Times New Roman" w:cs="Times New Roman"/>
        </w:rPr>
      </w:pPr>
      <w:r>
        <w:rPr>
          <w:rFonts w:ascii="Times New Roman" w:eastAsia="Calibri" w:hAnsi="Times New Roman" w:cs="Times New Roman"/>
        </w:rPr>
        <w:t>-VZT zařízení větrání objektu</w:t>
      </w:r>
    </w:p>
    <w:p w14:paraId="0A51FB2B" w14:textId="06E8E10C" w:rsidR="00FA718E" w:rsidRDefault="00FA718E" w:rsidP="00FA718E">
      <w:pPr>
        <w:spacing w:after="0" w:line="360" w:lineRule="auto"/>
        <w:ind w:left="708"/>
        <w:jc w:val="both"/>
        <w:rPr>
          <w:rFonts w:ascii="Times New Roman" w:eastAsia="Calibri" w:hAnsi="Times New Roman" w:cs="Times New Roman"/>
        </w:rPr>
      </w:pPr>
      <w:r>
        <w:rPr>
          <w:rFonts w:ascii="Times New Roman" w:eastAsia="Calibri" w:hAnsi="Times New Roman" w:cs="Times New Roman"/>
        </w:rPr>
        <w:t>-</w:t>
      </w:r>
      <w:r w:rsidR="00166EE6">
        <w:rPr>
          <w:rFonts w:ascii="Times New Roman" w:eastAsia="Calibri" w:hAnsi="Times New Roman" w:cs="Times New Roman"/>
        </w:rPr>
        <w:t>Podhledy</w:t>
      </w:r>
    </w:p>
    <w:p w14:paraId="2F0E46A7" w14:textId="43D6564E" w:rsidR="00166EE6" w:rsidRDefault="00166EE6" w:rsidP="00FA718E">
      <w:pPr>
        <w:spacing w:after="0" w:line="360" w:lineRule="auto"/>
        <w:ind w:left="708"/>
        <w:jc w:val="both"/>
        <w:rPr>
          <w:rFonts w:ascii="Times New Roman" w:eastAsia="Calibri" w:hAnsi="Times New Roman" w:cs="Times New Roman"/>
        </w:rPr>
      </w:pPr>
      <w:r>
        <w:rPr>
          <w:rFonts w:ascii="Times New Roman" w:eastAsia="Calibri" w:hAnsi="Times New Roman" w:cs="Times New Roman"/>
        </w:rPr>
        <w:t>-Podlahy</w:t>
      </w:r>
    </w:p>
    <w:p w14:paraId="3A687483" w14:textId="42FC0F9D" w:rsidR="00FA718E" w:rsidRDefault="00FA718E" w:rsidP="00FA718E">
      <w:pPr>
        <w:spacing w:after="0" w:line="360" w:lineRule="auto"/>
        <w:ind w:left="708"/>
        <w:jc w:val="both"/>
        <w:rPr>
          <w:rFonts w:ascii="Times New Roman" w:eastAsia="Calibri" w:hAnsi="Times New Roman" w:cs="Times New Roman"/>
        </w:rPr>
      </w:pPr>
      <w:r>
        <w:rPr>
          <w:rFonts w:ascii="Times New Roman" w:eastAsia="Calibri" w:hAnsi="Times New Roman" w:cs="Times New Roman"/>
        </w:rPr>
        <w:t>-</w:t>
      </w:r>
      <w:r w:rsidR="00166EE6">
        <w:rPr>
          <w:rFonts w:ascii="Times New Roman" w:eastAsia="Calibri" w:hAnsi="Times New Roman" w:cs="Times New Roman"/>
        </w:rPr>
        <w:t>V</w:t>
      </w:r>
      <w:r>
        <w:rPr>
          <w:rFonts w:ascii="Times New Roman" w:eastAsia="Calibri" w:hAnsi="Times New Roman" w:cs="Times New Roman"/>
        </w:rPr>
        <w:t>ýměna výplní otvorů</w:t>
      </w:r>
      <w:r w:rsidR="00166EE6">
        <w:rPr>
          <w:rFonts w:ascii="Times New Roman" w:eastAsia="Calibri" w:hAnsi="Times New Roman" w:cs="Times New Roman"/>
        </w:rPr>
        <w:t xml:space="preserve"> (dveře, interiérová okna)</w:t>
      </w:r>
    </w:p>
    <w:p w14:paraId="544A8F05" w14:textId="0E2B1D4D" w:rsidR="00FA718E" w:rsidRDefault="00E128E2" w:rsidP="00166EE6">
      <w:pPr>
        <w:tabs>
          <w:tab w:val="left" w:pos="1549"/>
        </w:tabs>
        <w:spacing w:after="0" w:line="360" w:lineRule="auto"/>
        <w:ind w:left="708"/>
        <w:jc w:val="both"/>
        <w:rPr>
          <w:rFonts w:ascii="Times New Roman" w:eastAsia="Calibri" w:hAnsi="Times New Roman" w:cs="Times New Roman"/>
        </w:rPr>
      </w:pPr>
      <w:r>
        <w:rPr>
          <w:rFonts w:ascii="Times New Roman" w:eastAsia="Calibri" w:hAnsi="Times New Roman" w:cs="Times New Roman"/>
        </w:rPr>
        <w:t>-</w:t>
      </w:r>
      <w:r w:rsidR="00166EE6">
        <w:rPr>
          <w:rFonts w:ascii="Times New Roman" w:eastAsia="Calibri" w:hAnsi="Times New Roman" w:cs="Times New Roman"/>
        </w:rPr>
        <w:t>Střešní krytina</w:t>
      </w:r>
      <w:r w:rsidR="0041686D">
        <w:rPr>
          <w:rFonts w:ascii="Times New Roman" w:eastAsia="Calibri" w:hAnsi="Times New Roman" w:cs="Times New Roman"/>
        </w:rPr>
        <w:t>, Okapní žlaby, svody, hromosvod</w:t>
      </w:r>
    </w:p>
    <w:p w14:paraId="4B5D8CF4" w14:textId="3825A324" w:rsidR="00FA718E" w:rsidRDefault="00FA718E" w:rsidP="00FA718E">
      <w:pPr>
        <w:spacing w:after="0" w:line="360" w:lineRule="auto"/>
        <w:ind w:left="708"/>
        <w:jc w:val="both"/>
        <w:rPr>
          <w:rFonts w:ascii="Times New Roman" w:eastAsia="Calibri" w:hAnsi="Times New Roman" w:cs="Times New Roman"/>
        </w:rPr>
      </w:pPr>
      <w:r>
        <w:rPr>
          <w:rFonts w:ascii="Times New Roman" w:eastAsia="Calibri" w:hAnsi="Times New Roman" w:cs="Times New Roman"/>
        </w:rPr>
        <w:t>-Sanace schodiš</w:t>
      </w:r>
      <w:r w:rsidR="00166EE6">
        <w:rPr>
          <w:rFonts w:ascii="Times New Roman" w:eastAsia="Calibri" w:hAnsi="Times New Roman" w:cs="Times New Roman"/>
        </w:rPr>
        <w:t>tě</w:t>
      </w:r>
    </w:p>
    <w:p w14:paraId="16F06151" w14:textId="6AEE11AC" w:rsidR="00166EE6" w:rsidRDefault="00166EE6" w:rsidP="00FA718E">
      <w:pPr>
        <w:spacing w:after="0" w:line="360" w:lineRule="auto"/>
        <w:ind w:left="708"/>
        <w:jc w:val="both"/>
        <w:rPr>
          <w:rFonts w:ascii="Times New Roman" w:eastAsia="Calibri" w:hAnsi="Times New Roman" w:cs="Times New Roman"/>
        </w:rPr>
      </w:pPr>
      <w:r>
        <w:rPr>
          <w:rFonts w:ascii="Times New Roman" w:eastAsia="Calibri" w:hAnsi="Times New Roman" w:cs="Times New Roman"/>
        </w:rPr>
        <w:t>-Elektřina, osvětlení</w:t>
      </w:r>
      <w:r w:rsidR="0041686D">
        <w:rPr>
          <w:rFonts w:ascii="Times New Roman" w:eastAsia="Calibri" w:hAnsi="Times New Roman" w:cs="Times New Roman"/>
        </w:rPr>
        <w:t xml:space="preserve">, videotelefon </w:t>
      </w:r>
    </w:p>
    <w:p w14:paraId="5EF55A2F" w14:textId="77777777" w:rsidR="00FA718E" w:rsidRDefault="00FA718E" w:rsidP="00FA718E">
      <w:pPr>
        <w:spacing w:after="0" w:line="360" w:lineRule="auto"/>
        <w:ind w:left="708"/>
        <w:jc w:val="both"/>
        <w:rPr>
          <w:rFonts w:ascii="Times New Roman" w:eastAsia="Calibri" w:hAnsi="Times New Roman" w:cs="Times New Roman"/>
        </w:rPr>
      </w:pPr>
      <w:r>
        <w:rPr>
          <w:rFonts w:ascii="Times New Roman" w:eastAsia="Calibri" w:hAnsi="Times New Roman" w:cs="Times New Roman"/>
        </w:rPr>
        <w:lastRenderedPageBreak/>
        <w:t>S podmiňujícími, vyvolanými ani souvisejícími investicemi není uvažováno. Práce budou provedeny v rozsahu a časovém období, viz. výše.</w:t>
      </w:r>
    </w:p>
    <w:p w14:paraId="0591AC59" w14:textId="77777777" w:rsidR="007B32C5" w:rsidRPr="007F7D5C" w:rsidRDefault="00FA718E" w:rsidP="00B311EB">
      <w:pPr>
        <w:spacing w:after="0" w:line="360" w:lineRule="auto"/>
        <w:ind w:left="709" w:hanging="1"/>
        <w:jc w:val="both"/>
        <w:rPr>
          <w:rFonts w:ascii="Times New Roman" w:eastAsia="Calibri" w:hAnsi="Times New Roman" w:cs="Times New Roman"/>
          <w:b/>
          <w:bCs/>
          <w:i/>
        </w:rPr>
      </w:pPr>
      <w:r w:rsidRPr="007F7D5C">
        <w:rPr>
          <w:rFonts w:ascii="Times New Roman" w:eastAsia="Calibri" w:hAnsi="Times New Roman" w:cs="Times New Roman"/>
          <w:b/>
          <w:bCs/>
        </w:rPr>
        <w:t xml:space="preserve"> </w:t>
      </w:r>
      <w:r w:rsidR="007B32C5" w:rsidRPr="007F7D5C">
        <w:rPr>
          <w:rFonts w:ascii="Times New Roman" w:eastAsia="Calibri" w:hAnsi="Times New Roman" w:cs="Times New Roman"/>
          <w:b/>
          <w:bCs/>
          <w:i/>
        </w:rPr>
        <w:t>n) seznam pozemků podle katastru nemovitostí, na kterých se stavba provádí,</w:t>
      </w:r>
    </w:p>
    <w:p w14:paraId="408D7BB1" w14:textId="0C227CDB" w:rsidR="002F670B" w:rsidRPr="0041686D" w:rsidRDefault="00E128E2" w:rsidP="002F670B">
      <w:pPr>
        <w:spacing w:after="0" w:line="360" w:lineRule="auto"/>
        <w:ind w:left="709"/>
        <w:jc w:val="both"/>
        <w:rPr>
          <w:rFonts w:ascii="Times New Roman" w:eastAsia="Calibri" w:hAnsi="Times New Roman" w:cs="Times New Roman"/>
          <w:bCs/>
        </w:rPr>
      </w:pPr>
      <w:proofErr w:type="spellStart"/>
      <w:r w:rsidRPr="0041686D">
        <w:rPr>
          <w:rFonts w:ascii="Times New Roman" w:eastAsia="Calibri" w:hAnsi="Times New Roman" w:cs="Times New Roman"/>
          <w:bCs/>
        </w:rPr>
        <w:t>p.č</w:t>
      </w:r>
      <w:proofErr w:type="spellEnd"/>
      <w:r w:rsidRPr="0041686D">
        <w:rPr>
          <w:rFonts w:ascii="Times New Roman" w:eastAsia="Calibri" w:hAnsi="Times New Roman" w:cs="Times New Roman"/>
          <w:bCs/>
        </w:rPr>
        <w:t xml:space="preserve">. </w:t>
      </w:r>
      <w:r w:rsidR="0041686D" w:rsidRPr="0041686D">
        <w:rPr>
          <w:rFonts w:ascii="Times New Roman" w:eastAsia="Calibri" w:hAnsi="Times New Roman" w:cs="Times New Roman"/>
          <w:bCs/>
        </w:rPr>
        <w:t>847</w:t>
      </w:r>
      <w:r w:rsidR="009E2CB2" w:rsidRPr="0041686D">
        <w:rPr>
          <w:rFonts w:ascii="Times New Roman" w:eastAsia="Calibri" w:hAnsi="Times New Roman" w:cs="Times New Roman"/>
          <w:bCs/>
        </w:rPr>
        <w:t xml:space="preserve">, </w:t>
      </w:r>
      <w:proofErr w:type="spellStart"/>
      <w:r w:rsidR="009E2CB2" w:rsidRPr="0041686D">
        <w:rPr>
          <w:rFonts w:ascii="Times New Roman" w:eastAsia="Calibri" w:hAnsi="Times New Roman" w:cs="Times New Roman"/>
          <w:bCs/>
        </w:rPr>
        <w:t>k.ú</w:t>
      </w:r>
      <w:proofErr w:type="spellEnd"/>
      <w:r w:rsidR="009E2CB2" w:rsidRPr="0041686D">
        <w:rPr>
          <w:rFonts w:ascii="Times New Roman" w:eastAsia="Calibri" w:hAnsi="Times New Roman" w:cs="Times New Roman"/>
          <w:bCs/>
        </w:rPr>
        <w:t>. Stonava</w:t>
      </w:r>
    </w:p>
    <w:p w14:paraId="0ECF1955" w14:textId="77777777" w:rsidR="00FF77BF" w:rsidRPr="009B46B8" w:rsidRDefault="00FF77BF" w:rsidP="00FF77BF">
      <w:pPr>
        <w:spacing w:after="0" w:line="360" w:lineRule="auto"/>
        <w:ind w:left="709"/>
        <w:jc w:val="both"/>
        <w:rPr>
          <w:rFonts w:ascii="Times New Roman" w:eastAsia="Calibri" w:hAnsi="Times New Roman" w:cs="Times New Roman"/>
          <w:i/>
          <w:u w:val="single"/>
        </w:rPr>
      </w:pPr>
      <w:r w:rsidRPr="009B46B8">
        <w:rPr>
          <w:rFonts w:ascii="Times New Roman" w:eastAsia="Calibri" w:hAnsi="Times New Roman" w:cs="Times New Roman"/>
          <w:i/>
          <w:u w:val="single"/>
        </w:rPr>
        <w:t xml:space="preserve">Vlastnické právo: </w:t>
      </w:r>
    </w:p>
    <w:p w14:paraId="3A0B982A" w14:textId="77777777" w:rsidR="00FF77BF" w:rsidRDefault="009E2CB2" w:rsidP="009E2CB2">
      <w:pPr>
        <w:spacing w:after="0" w:line="360" w:lineRule="auto"/>
        <w:ind w:firstLine="708"/>
        <w:jc w:val="both"/>
        <w:rPr>
          <w:rFonts w:ascii="Times New Roman" w:eastAsia="Calibri" w:hAnsi="Times New Roman" w:cs="Times New Roman"/>
        </w:rPr>
      </w:pPr>
      <w:r w:rsidRPr="000C2C38">
        <w:rPr>
          <w:rFonts w:ascii="Times New Roman" w:eastAsia="Calibri" w:hAnsi="Times New Roman" w:cs="Times New Roman"/>
        </w:rPr>
        <w:t>Obec Stonava, č.p. 730, Stonava 735 34</w:t>
      </w:r>
    </w:p>
    <w:p w14:paraId="69D94544" w14:textId="77777777" w:rsidR="00FC6230" w:rsidRPr="007F7D5C" w:rsidRDefault="007B32C5" w:rsidP="00FC6230">
      <w:pPr>
        <w:spacing w:after="0" w:line="360" w:lineRule="auto"/>
        <w:ind w:left="709"/>
        <w:jc w:val="both"/>
        <w:rPr>
          <w:rFonts w:ascii="Times New Roman" w:eastAsia="Calibri" w:hAnsi="Times New Roman" w:cs="Times New Roman"/>
          <w:b/>
          <w:bCs/>
          <w:i/>
        </w:rPr>
      </w:pPr>
      <w:r w:rsidRPr="007F7D5C">
        <w:rPr>
          <w:rFonts w:ascii="Times New Roman" w:eastAsia="Calibri" w:hAnsi="Times New Roman" w:cs="Times New Roman"/>
          <w:b/>
          <w:bCs/>
          <w:i/>
        </w:rPr>
        <w:t>o) seznam pozemků podle katastru nemovitostí, na kterých vznikne ochranné nebo bezpečnostní pásmo</w:t>
      </w:r>
    </w:p>
    <w:p w14:paraId="4F4342E1" w14:textId="7DA004C6" w:rsidR="00FC6230" w:rsidRPr="009B46B8" w:rsidRDefault="002417BA" w:rsidP="00E7097B">
      <w:pPr>
        <w:spacing w:after="0" w:line="360" w:lineRule="auto"/>
        <w:ind w:left="709"/>
        <w:jc w:val="both"/>
        <w:rPr>
          <w:rFonts w:ascii="Times New Roman" w:eastAsia="Calibri" w:hAnsi="Times New Roman" w:cs="Times New Roman"/>
          <w:i/>
        </w:rPr>
      </w:pPr>
      <w:r w:rsidRPr="009B46B8">
        <w:rPr>
          <w:rFonts w:ascii="Times New Roman" w:eastAsia="Calibri" w:hAnsi="Times New Roman" w:cs="Times New Roman"/>
        </w:rPr>
        <w:t>V rámci záměru nebudou vznikat nov</w:t>
      </w:r>
      <w:r w:rsidR="0041686D">
        <w:rPr>
          <w:rFonts w:ascii="Times New Roman" w:eastAsia="Calibri" w:hAnsi="Times New Roman" w:cs="Times New Roman"/>
        </w:rPr>
        <w:t>á</w:t>
      </w:r>
      <w:r w:rsidRPr="009B46B8">
        <w:rPr>
          <w:rFonts w:ascii="Times New Roman" w:eastAsia="Calibri" w:hAnsi="Times New Roman" w:cs="Times New Roman"/>
        </w:rPr>
        <w:t xml:space="preserve"> ochranná pásma</w:t>
      </w:r>
      <w:r w:rsidR="00D331D8">
        <w:rPr>
          <w:rFonts w:ascii="Times New Roman" w:eastAsia="Calibri" w:hAnsi="Times New Roman" w:cs="Times New Roman"/>
        </w:rPr>
        <w:t xml:space="preserve">. </w:t>
      </w:r>
      <w:r w:rsidR="00E7097B" w:rsidRPr="009B46B8">
        <w:rPr>
          <w:rFonts w:ascii="Times New Roman" w:eastAsia="Calibri" w:hAnsi="Times New Roman" w:cs="Times New Roman"/>
        </w:rPr>
        <w:t>Stávající ochranná a bezpečnostní pásma budou stavbou respektovány.</w:t>
      </w:r>
    </w:p>
    <w:p w14:paraId="62699145" w14:textId="77777777" w:rsidR="00EE2681" w:rsidRPr="009B46B8" w:rsidRDefault="00EE2681" w:rsidP="007B32C5">
      <w:pPr>
        <w:spacing w:after="0" w:line="360" w:lineRule="auto"/>
        <w:ind w:left="709" w:hanging="709"/>
        <w:jc w:val="both"/>
        <w:rPr>
          <w:rFonts w:ascii="Times New Roman" w:eastAsia="Calibri" w:hAnsi="Times New Roman" w:cs="Times New Roman"/>
          <w:b/>
        </w:rPr>
      </w:pPr>
      <w:r w:rsidRPr="009B46B8">
        <w:rPr>
          <w:rFonts w:ascii="Times New Roman" w:eastAsia="Calibri" w:hAnsi="Times New Roman" w:cs="Times New Roman"/>
          <w:b/>
        </w:rPr>
        <w:t>B.2</w:t>
      </w:r>
      <w:r w:rsidRPr="009B46B8">
        <w:rPr>
          <w:rFonts w:ascii="Times New Roman" w:eastAsia="Calibri" w:hAnsi="Times New Roman" w:cs="Times New Roman"/>
          <w:b/>
        </w:rPr>
        <w:tab/>
        <w:t>Celkový popis stavby</w:t>
      </w:r>
    </w:p>
    <w:p w14:paraId="06F6F49D" w14:textId="77777777" w:rsidR="00EE2681" w:rsidRPr="00D331D8" w:rsidRDefault="00EE2681" w:rsidP="006238C5">
      <w:pPr>
        <w:spacing w:after="0" w:line="360" w:lineRule="auto"/>
        <w:ind w:left="709" w:hanging="709"/>
        <w:jc w:val="both"/>
        <w:rPr>
          <w:rFonts w:ascii="Times New Roman" w:eastAsia="Calibri" w:hAnsi="Times New Roman" w:cs="Times New Roman"/>
          <w:b/>
          <w:bCs/>
        </w:rPr>
      </w:pPr>
      <w:r w:rsidRPr="00D331D8">
        <w:rPr>
          <w:rFonts w:ascii="Times New Roman" w:eastAsia="Calibri" w:hAnsi="Times New Roman" w:cs="Times New Roman"/>
          <w:b/>
          <w:bCs/>
        </w:rPr>
        <w:t>B.2.1</w:t>
      </w:r>
      <w:r w:rsidRPr="00D331D8">
        <w:rPr>
          <w:rFonts w:ascii="Times New Roman" w:eastAsia="Calibri" w:hAnsi="Times New Roman" w:cs="Times New Roman"/>
          <w:b/>
          <w:bCs/>
        </w:rPr>
        <w:tab/>
      </w:r>
      <w:r w:rsidR="00FC6230" w:rsidRPr="00D331D8">
        <w:rPr>
          <w:rFonts w:ascii="Times New Roman" w:eastAsia="Calibri" w:hAnsi="Times New Roman" w:cs="Times New Roman"/>
          <w:b/>
          <w:bCs/>
        </w:rPr>
        <w:t>Základní charakteristika stavby a jejího užívání</w:t>
      </w:r>
    </w:p>
    <w:p w14:paraId="4B12D7C4" w14:textId="77777777" w:rsidR="00FC6230" w:rsidRPr="007F7D5C" w:rsidRDefault="00FC6230" w:rsidP="00FC6230">
      <w:pPr>
        <w:spacing w:after="0" w:line="360" w:lineRule="auto"/>
        <w:ind w:left="709"/>
        <w:jc w:val="both"/>
        <w:rPr>
          <w:rFonts w:ascii="Times New Roman" w:eastAsia="Calibri" w:hAnsi="Times New Roman" w:cs="Times New Roman"/>
          <w:b/>
          <w:bCs/>
          <w:i/>
        </w:rPr>
      </w:pPr>
      <w:r w:rsidRPr="007F7D5C">
        <w:rPr>
          <w:rFonts w:ascii="Times New Roman" w:eastAsia="Calibri" w:hAnsi="Times New Roman" w:cs="Times New Roman"/>
          <w:b/>
          <w:bCs/>
          <w:i/>
        </w:rPr>
        <w:t>a) nová stavba nebo změna dokončené stavby; u změny stavby údaje o jejich současném stavu, závěry stavebně technického, případně stavebně historického průzkumu a výsledky statického posouzení nosných konstrukcí,</w:t>
      </w:r>
    </w:p>
    <w:p w14:paraId="33411FD1" w14:textId="1308CBBF" w:rsidR="003338FA" w:rsidRPr="009E4AB7" w:rsidRDefault="003338FA" w:rsidP="003338FA">
      <w:pPr>
        <w:spacing w:after="0" w:line="360" w:lineRule="auto"/>
        <w:ind w:left="709"/>
        <w:jc w:val="both"/>
      </w:pPr>
      <w:r w:rsidRPr="00E128E2">
        <w:rPr>
          <w:rFonts w:ascii="Times New Roman" w:eastAsia="Calibri" w:hAnsi="Times New Roman" w:cs="Times New Roman"/>
        </w:rPr>
        <w:t xml:space="preserve">V současnosti se na řešeném pozemku nachází budova, která je využívána jako </w:t>
      </w:r>
      <w:r>
        <w:rPr>
          <w:rFonts w:ascii="Times New Roman" w:eastAsia="Calibri" w:hAnsi="Times New Roman" w:cs="Times New Roman"/>
        </w:rPr>
        <w:t>mateřská školka</w:t>
      </w:r>
      <w:r w:rsidRPr="00E128E2">
        <w:rPr>
          <w:rFonts w:ascii="Times New Roman" w:eastAsia="Calibri" w:hAnsi="Times New Roman" w:cs="Times New Roman"/>
        </w:rPr>
        <w:t>. Pozemek je svažitý</w:t>
      </w:r>
      <w:r>
        <w:rPr>
          <w:rFonts w:ascii="Times New Roman" w:eastAsia="Calibri" w:hAnsi="Times New Roman" w:cs="Times New Roman"/>
        </w:rPr>
        <w:t xml:space="preserve"> od východu. Budova bývalého bytového domu je samostatně stojící na pozemku. V současné době je objekt dvoupodlažní s valbovou střechou s částečným podsklepením a nevyužitou půdou. Pozemek školky není oplocený, pro přístup do budovy jsou jedny hlavní dveře, ke kterým vedou dvě přístupové cesty. Jedna ze západu druhá z jihu. V suterénu jsou umístěny sklady a technické zázemí budovy. Místnosti v prvním patře jsou využívány jako herny, lehárny, jídelna s přípravou jídla a také sociální zařízení součástí, kterého jsou záchody pro děti i učitele. V druhém patře se nachází jedna bytová jednotka, která není součásti školky a bydlí v ní původní majitelé. V druhé části patra se nachází prostory školky, ve kterých je tělocvična se skladem, šatna a sociální zařízení. Projekt řeší rekonstrukci interiéru školky (podlahy, stěny, elektřina, dveře,</w:t>
      </w:r>
      <w:r w:rsidR="00B47450">
        <w:rPr>
          <w:rFonts w:ascii="Times New Roman" w:eastAsia="Calibri" w:hAnsi="Times New Roman" w:cs="Times New Roman"/>
        </w:rPr>
        <w:t xml:space="preserve"> topení, klimatizace,</w:t>
      </w:r>
      <w:r>
        <w:rPr>
          <w:rFonts w:ascii="Times New Roman" w:eastAsia="Calibri" w:hAnsi="Times New Roman" w:cs="Times New Roman"/>
        </w:rPr>
        <w:t xml:space="preserve"> zařízení)  a střechu budovy.</w:t>
      </w:r>
    </w:p>
    <w:p w14:paraId="4552A2C7" w14:textId="77777777" w:rsidR="00FC6230" w:rsidRPr="007F7D5C" w:rsidRDefault="00FC6230" w:rsidP="00FC6230">
      <w:pPr>
        <w:spacing w:after="0" w:line="360" w:lineRule="auto"/>
        <w:ind w:left="709"/>
        <w:jc w:val="both"/>
        <w:rPr>
          <w:rFonts w:ascii="Times New Roman" w:eastAsia="Calibri" w:hAnsi="Times New Roman" w:cs="Times New Roman"/>
          <w:b/>
          <w:bCs/>
          <w:i/>
        </w:rPr>
      </w:pPr>
      <w:r w:rsidRPr="007F7D5C">
        <w:rPr>
          <w:rFonts w:ascii="Times New Roman" w:eastAsia="Calibri" w:hAnsi="Times New Roman" w:cs="Times New Roman"/>
          <w:b/>
          <w:bCs/>
          <w:i/>
        </w:rPr>
        <w:t>b) účel užívání stavby,</w:t>
      </w:r>
    </w:p>
    <w:p w14:paraId="0E3B8503" w14:textId="22FFD738" w:rsidR="00FC6230" w:rsidRPr="009B46B8" w:rsidRDefault="006626AA" w:rsidP="00FC6230">
      <w:pPr>
        <w:spacing w:after="0" w:line="360" w:lineRule="auto"/>
        <w:ind w:left="709"/>
        <w:jc w:val="both"/>
        <w:rPr>
          <w:rFonts w:ascii="Times New Roman" w:eastAsia="Calibri" w:hAnsi="Times New Roman" w:cs="Times New Roman"/>
        </w:rPr>
      </w:pPr>
      <w:r w:rsidRPr="009B46B8">
        <w:rPr>
          <w:rFonts w:ascii="Times New Roman" w:eastAsia="Calibri" w:hAnsi="Times New Roman" w:cs="Times New Roman"/>
        </w:rPr>
        <w:t>Občanské vybavení</w:t>
      </w:r>
      <w:r w:rsidR="00B311EB">
        <w:rPr>
          <w:rFonts w:ascii="Times New Roman" w:eastAsia="Calibri" w:hAnsi="Times New Roman" w:cs="Times New Roman"/>
        </w:rPr>
        <w:t xml:space="preserve"> – </w:t>
      </w:r>
      <w:r w:rsidR="003338FA">
        <w:rPr>
          <w:rFonts w:ascii="Times New Roman" w:eastAsia="Calibri" w:hAnsi="Times New Roman" w:cs="Times New Roman"/>
        </w:rPr>
        <w:t>MŠ</w:t>
      </w:r>
    </w:p>
    <w:p w14:paraId="1C6A79F7" w14:textId="77777777" w:rsidR="00FC6230" w:rsidRPr="007F7D5C" w:rsidRDefault="00FC6230" w:rsidP="00FC6230">
      <w:pPr>
        <w:spacing w:after="0" w:line="360" w:lineRule="auto"/>
        <w:ind w:left="709"/>
        <w:jc w:val="both"/>
        <w:rPr>
          <w:rFonts w:ascii="Times New Roman" w:eastAsia="Calibri" w:hAnsi="Times New Roman" w:cs="Times New Roman"/>
          <w:b/>
          <w:bCs/>
          <w:i/>
        </w:rPr>
      </w:pPr>
      <w:r w:rsidRPr="007F7D5C">
        <w:rPr>
          <w:rFonts w:ascii="Times New Roman" w:eastAsia="Calibri" w:hAnsi="Times New Roman" w:cs="Times New Roman"/>
          <w:b/>
          <w:bCs/>
          <w:i/>
        </w:rPr>
        <w:t>c) trvalá nebo dočasná stavba,</w:t>
      </w:r>
    </w:p>
    <w:p w14:paraId="3BD5C336" w14:textId="77777777" w:rsidR="00FC6230" w:rsidRPr="009B46B8" w:rsidRDefault="0022245F" w:rsidP="00FC6230">
      <w:pPr>
        <w:spacing w:after="0" w:line="360" w:lineRule="auto"/>
        <w:ind w:left="709"/>
        <w:jc w:val="both"/>
        <w:rPr>
          <w:rFonts w:ascii="Times New Roman" w:eastAsia="Calibri" w:hAnsi="Times New Roman" w:cs="Times New Roman"/>
        </w:rPr>
      </w:pPr>
      <w:r w:rsidRPr="009B46B8">
        <w:rPr>
          <w:rFonts w:ascii="Times New Roman" w:eastAsia="Calibri" w:hAnsi="Times New Roman" w:cs="Times New Roman"/>
        </w:rPr>
        <w:t>trvalá</w:t>
      </w:r>
    </w:p>
    <w:p w14:paraId="12AEB73A" w14:textId="77777777" w:rsidR="00FC6230" w:rsidRPr="007F7D5C" w:rsidRDefault="00FC6230" w:rsidP="00FC6230">
      <w:pPr>
        <w:spacing w:after="0" w:line="360" w:lineRule="auto"/>
        <w:ind w:left="709"/>
        <w:jc w:val="both"/>
        <w:rPr>
          <w:rFonts w:ascii="Times New Roman" w:eastAsia="Calibri" w:hAnsi="Times New Roman" w:cs="Times New Roman"/>
          <w:b/>
          <w:bCs/>
          <w:i/>
        </w:rPr>
      </w:pPr>
      <w:r w:rsidRPr="007F7D5C">
        <w:rPr>
          <w:rFonts w:ascii="Times New Roman" w:eastAsia="Calibri" w:hAnsi="Times New Roman" w:cs="Times New Roman"/>
          <w:b/>
          <w:bCs/>
          <w:i/>
        </w:rPr>
        <w:t>d) informace o vydaných rozhodnutích o povolení výjimky z technických požadavků na stavby a technických požadavků zabezpečujících bezbariérové užívání stavby,</w:t>
      </w:r>
    </w:p>
    <w:p w14:paraId="53B7DFEB" w14:textId="77777777" w:rsidR="00FC6230" w:rsidRPr="009B46B8" w:rsidRDefault="00C00C9D" w:rsidP="00FC6230">
      <w:pPr>
        <w:spacing w:after="0" w:line="360" w:lineRule="auto"/>
        <w:ind w:left="709"/>
        <w:jc w:val="both"/>
        <w:rPr>
          <w:rFonts w:ascii="Times New Roman" w:eastAsia="Calibri" w:hAnsi="Times New Roman" w:cs="Times New Roman"/>
        </w:rPr>
      </w:pPr>
      <w:r>
        <w:rPr>
          <w:rFonts w:ascii="Times New Roman" w:eastAsia="Calibri" w:hAnsi="Times New Roman" w:cs="Times New Roman"/>
        </w:rPr>
        <w:t>Stavba nevyžaduje povolení výjimky z TP na stavby a TP zabezpečující bezbariérové užívání stavby</w:t>
      </w:r>
      <w:r w:rsidR="007A3FCD">
        <w:rPr>
          <w:rFonts w:ascii="Times New Roman" w:eastAsia="Calibri" w:hAnsi="Times New Roman" w:cs="Times New Roman"/>
        </w:rPr>
        <w:t>.</w:t>
      </w:r>
      <w:r>
        <w:rPr>
          <w:rFonts w:ascii="Times New Roman" w:eastAsia="Calibri" w:hAnsi="Times New Roman" w:cs="Times New Roman"/>
        </w:rPr>
        <w:t xml:space="preserve"> </w:t>
      </w:r>
    </w:p>
    <w:p w14:paraId="50162EE2" w14:textId="77777777" w:rsidR="00FC6230" w:rsidRPr="007F7D5C" w:rsidRDefault="00FC6230" w:rsidP="00FC6230">
      <w:pPr>
        <w:spacing w:after="0" w:line="360" w:lineRule="auto"/>
        <w:ind w:left="709"/>
        <w:jc w:val="both"/>
        <w:rPr>
          <w:rFonts w:ascii="Times New Roman" w:eastAsia="Calibri" w:hAnsi="Times New Roman" w:cs="Times New Roman"/>
          <w:b/>
          <w:bCs/>
          <w:i/>
        </w:rPr>
      </w:pPr>
      <w:r w:rsidRPr="007F7D5C">
        <w:rPr>
          <w:rFonts w:ascii="Times New Roman" w:eastAsia="Calibri" w:hAnsi="Times New Roman" w:cs="Times New Roman"/>
          <w:b/>
          <w:bCs/>
          <w:i/>
        </w:rPr>
        <w:t>e) informace o tom, zda a v jakých částech dokumentace jsou zohledněny podmínky závazných stanovisek dotčených orgánů,</w:t>
      </w:r>
    </w:p>
    <w:p w14:paraId="7E117F3F" w14:textId="77777777" w:rsidR="00C00C9D" w:rsidRPr="009B46B8" w:rsidRDefault="004D01BF" w:rsidP="00C00C9D">
      <w:pPr>
        <w:pStyle w:val="Normln1"/>
        <w:spacing w:line="360" w:lineRule="auto"/>
        <w:ind w:left="708"/>
        <w:jc w:val="both"/>
        <w:rPr>
          <w:color w:val="auto"/>
          <w:sz w:val="22"/>
          <w:szCs w:val="22"/>
        </w:rPr>
      </w:pPr>
      <w:r>
        <w:rPr>
          <w:color w:val="auto"/>
          <w:sz w:val="22"/>
          <w:szCs w:val="22"/>
        </w:rPr>
        <w:lastRenderedPageBreak/>
        <w:t>Podmínky závazných stanovisek dotčených orgánů – viz. B.1.e)</w:t>
      </w:r>
      <w:r w:rsidR="00C00C9D">
        <w:rPr>
          <w:color w:val="auto"/>
          <w:sz w:val="22"/>
          <w:szCs w:val="22"/>
        </w:rPr>
        <w:t>.</w:t>
      </w:r>
    </w:p>
    <w:p w14:paraId="004B8A5A" w14:textId="77777777" w:rsidR="00FC6230" w:rsidRPr="007F7D5C" w:rsidRDefault="00FC6230" w:rsidP="00FC6230">
      <w:pPr>
        <w:spacing w:after="0" w:line="360" w:lineRule="auto"/>
        <w:ind w:left="709"/>
        <w:jc w:val="both"/>
        <w:rPr>
          <w:rFonts w:ascii="Times New Roman" w:eastAsia="Calibri" w:hAnsi="Times New Roman" w:cs="Times New Roman"/>
          <w:b/>
          <w:bCs/>
          <w:i/>
        </w:rPr>
      </w:pPr>
      <w:r w:rsidRPr="007F7D5C">
        <w:rPr>
          <w:rFonts w:ascii="Times New Roman" w:eastAsia="Calibri" w:hAnsi="Times New Roman" w:cs="Times New Roman"/>
          <w:b/>
          <w:bCs/>
          <w:i/>
        </w:rPr>
        <w:t>f) ochrana stavby podle jiných právních předpisů1),</w:t>
      </w:r>
    </w:p>
    <w:p w14:paraId="6D0758EA" w14:textId="77777777" w:rsidR="00FC6230" w:rsidRPr="009B46B8" w:rsidRDefault="0022245F" w:rsidP="00FC6230">
      <w:pPr>
        <w:spacing w:after="0" w:line="360" w:lineRule="auto"/>
        <w:ind w:left="709"/>
        <w:jc w:val="both"/>
        <w:rPr>
          <w:rFonts w:ascii="Times New Roman" w:eastAsia="Calibri" w:hAnsi="Times New Roman" w:cs="Times New Roman"/>
        </w:rPr>
      </w:pPr>
      <w:r w:rsidRPr="009B46B8">
        <w:rPr>
          <w:rFonts w:ascii="Times New Roman" w:eastAsia="Calibri" w:hAnsi="Times New Roman" w:cs="Times New Roman"/>
        </w:rPr>
        <w:t>Stavby se netýká</w:t>
      </w:r>
    </w:p>
    <w:p w14:paraId="4DEAE805" w14:textId="77777777" w:rsidR="00FC6230" w:rsidRPr="007F7D5C" w:rsidRDefault="00FC6230" w:rsidP="00FC6230">
      <w:pPr>
        <w:spacing w:after="0" w:line="360" w:lineRule="auto"/>
        <w:ind w:left="709"/>
        <w:jc w:val="both"/>
        <w:rPr>
          <w:rFonts w:ascii="Times New Roman" w:eastAsia="Calibri" w:hAnsi="Times New Roman" w:cs="Times New Roman"/>
          <w:b/>
          <w:bCs/>
          <w:i/>
        </w:rPr>
      </w:pPr>
      <w:r w:rsidRPr="007F7D5C">
        <w:rPr>
          <w:rFonts w:ascii="Times New Roman" w:eastAsia="Calibri" w:hAnsi="Times New Roman" w:cs="Times New Roman"/>
          <w:b/>
          <w:bCs/>
          <w:i/>
        </w:rPr>
        <w:t>g) navrhované parametry stavby - zastavěná plocha, obestavěný prostor, užitná plocha, počet funkčních jednotek a jejich velikosti apod.,</w:t>
      </w:r>
    </w:p>
    <w:p w14:paraId="223313C9" w14:textId="6DCE0763" w:rsidR="008B3CBA" w:rsidRPr="008B3CBA" w:rsidRDefault="00BA056C" w:rsidP="006A1F63">
      <w:pPr>
        <w:ind w:firstLine="708"/>
        <w:jc w:val="both"/>
        <w:rPr>
          <w:rFonts w:ascii="Times New Roman" w:eastAsia="Calibri" w:hAnsi="Times New Roman" w:cs="Times New Roman"/>
        </w:rPr>
      </w:pPr>
      <w:r w:rsidRPr="00BA056C">
        <w:rPr>
          <w:rFonts w:ascii="Times New Roman" w:eastAsia="Calibri" w:hAnsi="Times New Roman" w:cs="Times New Roman"/>
        </w:rPr>
        <w:t xml:space="preserve">Zastavěná plocha stávajícího objektu </w:t>
      </w:r>
      <w:r w:rsidR="006A1F63">
        <w:rPr>
          <w:rFonts w:ascii="Times New Roman" w:eastAsia="Calibri" w:hAnsi="Times New Roman" w:cs="Times New Roman"/>
        </w:rPr>
        <w:t>MŠ</w:t>
      </w:r>
      <w:r w:rsidR="006A1F63">
        <w:rPr>
          <w:rFonts w:ascii="Times New Roman" w:eastAsia="Calibri" w:hAnsi="Times New Roman" w:cs="Times New Roman"/>
        </w:rPr>
        <w:tab/>
      </w:r>
      <w:r w:rsidR="006A1F63">
        <w:rPr>
          <w:rFonts w:ascii="Times New Roman" w:eastAsia="Calibri" w:hAnsi="Times New Roman" w:cs="Times New Roman"/>
        </w:rPr>
        <w:tab/>
      </w:r>
      <w:r w:rsidR="006A1F63">
        <w:rPr>
          <w:rFonts w:ascii="Times New Roman" w:eastAsia="Calibri" w:hAnsi="Times New Roman" w:cs="Times New Roman"/>
        </w:rPr>
        <w:tab/>
      </w:r>
      <w:r w:rsidR="006A1F63">
        <w:rPr>
          <w:rFonts w:ascii="Times New Roman" w:eastAsia="Calibri" w:hAnsi="Times New Roman" w:cs="Times New Roman"/>
        </w:rPr>
        <w:tab/>
        <w:t xml:space="preserve">258 </w:t>
      </w:r>
      <w:r w:rsidRPr="00BA056C">
        <w:rPr>
          <w:rFonts w:ascii="Times New Roman" w:eastAsia="Calibri" w:hAnsi="Times New Roman" w:cs="Times New Roman"/>
        </w:rPr>
        <w:t>m2</w:t>
      </w:r>
      <w:r w:rsidR="006A1F63">
        <w:rPr>
          <w:rFonts w:ascii="Times New Roman" w:eastAsia="Calibri" w:hAnsi="Times New Roman" w:cs="Times New Roman"/>
        </w:rPr>
        <w:tab/>
      </w:r>
      <w:r w:rsidR="006A1F63">
        <w:rPr>
          <w:rFonts w:ascii="Times New Roman" w:eastAsia="Calibri" w:hAnsi="Times New Roman" w:cs="Times New Roman"/>
        </w:rPr>
        <w:tab/>
      </w:r>
      <w:r w:rsidRPr="00BA056C">
        <w:rPr>
          <w:rFonts w:ascii="Times New Roman" w:eastAsia="Calibri" w:hAnsi="Times New Roman" w:cs="Times New Roman"/>
        </w:rPr>
        <w:t>Obestavěný prostor</w:t>
      </w:r>
      <w:r w:rsidR="006A1F63">
        <w:rPr>
          <w:rFonts w:ascii="Times New Roman" w:eastAsia="Calibri" w:hAnsi="Times New Roman" w:cs="Times New Roman"/>
        </w:rPr>
        <w:tab/>
      </w:r>
      <w:r w:rsidR="006A1F63">
        <w:rPr>
          <w:rFonts w:ascii="Times New Roman" w:eastAsia="Calibri" w:hAnsi="Times New Roman" w:cs="Times New Roman"/>
        </w:rPr>
        <w:tab/>
      </w:r>
      <w:r w:rsidR="006A1F63">
        <w:rPr>
          <w:rFonts w:ascii="Times New Roman" w:eastAsia="Calibri" w:hAnsi="Times New Roman" w:cs="Times New Roman"/>
        </w:rPr>
        <w:tab/>
      </w:r>
      <w:r w:rsidR="006A1F63">
        <w:rPr>
          <w:rFonts w:ascii="Times New Roman" w:eastAsia="Calibri" w:hAnsi="Times New Roman" w:cs="Times New Roman"/>
        </w:rPr>
        <w:tab/>
      </w:r>
      <w:r w:rsidR="006A1F63">
        <w:rPr>
          <w:rFonts w:ascii="Times New Roman" w:eastAsia="Calibri" w:hAnsi="Times New Roman" w:cs="Times New Roman"/>
        </w:rPr>
        <w:tab/>
      </w:r>
      <w:r w:rsidR="006A1F63">
        <w:rPr>
          <w:rFonts w:ascii="Times New Roman" w:eastAsia="Calibri" w:hAnsi="Times New Roman" w:cs="Times New Roman"/>
        </w:rPr>
        <w:tab/>
      </w:r>
      <w:r w:rsidR="006A1F63">
        <w:rPr>
          <w:rFonts w:ascii="Times New Roman" w:eastAsia="Calibri" w:hAnsi="Times New Roman" w:cs="Times New Roman"/>
        </w:rPr>
        <w:tab/>
      </w:r>
      <w:r w:rsidR="002B31F5">
        <w:rPr>
          <w:rFonts w:ascii="Times New Roman" w:eastAsia="Calibri" w:hAnsi="Times New Roman" w:cs="Times New Roman"/>
        </w:rPr>
        <w:t>1806</w:t>
      </w:r>
      <w:r w:rsidR="006A1F63">
        <w:rPr>
          <w:rFonts w:ascii="Times New Roman" w:eastAsia="Calibri" w:hAnsi="Times New Roman" w:cs="Times New Roman"/>
        </w:rPr>
        <w:t xml:space="preserve"> </w:t>
      </w:r>
      <w:r w:rsidRPr="00BA056C">
        <w:rPr>
          <w:rFonts w:ascii="Times New Roman" w:eastAsia="Calibri" w:hAnsi="Times New Roman" w:cs="Times New Roman"/>
        </w:rPr>
        <w:t>m3</w:t>
      </w:r>
      <w:r w:rsidR="006A1F63">
        <w:rPr>
          <w:rFonts w:ascii="Times New Roman" w:eastAsia="Calibri" w:hAnsi="Times New Roman" w:cs="Times New Roman"/>
        </w:rPr>
        <w:tab/>
      </w:r>
      <w:r w:rsidR="006A1F63">
        <w:rPr>
          <w:rFonts w:ascii="Times New Roman" w:eastAsia="Calibri" w:hAnsi="Times New Roman" w:cs="Times New Roman"/>
        </w:rPr>
        <w:tab/>
      </w:r>
      <w:r w:rsidRPr="00BA056C">
        <w:rPr>
          <w:rFonts w:ascii="Times New Roman" w:eastAsia="Calibri" w:hAnsi="Times New Roman" w:cs="Times New Roman"/>
        </w:rPr>
        <w:t>Užitková plocha.(</w:t>
      </w:r>
      <w:r w:rsidR="002B31F5">
        <w:rPr>
          <w:rFonts w:ascii="Times New Roman" w:eastAsia="Calibri" w:hAnsi="Times New Roman" w:cs="Times New Roman"/>
        </w:rPr>
        <w:t>herna, tělocvična</w:t>
      </w:r>
      <w:r w:rsidRPr="00BA056C">
        <w:rPr>
          <w:rFonts w:ascii="Times New Roman" w:eastAsia="Calibri" w:hAnsi="Times New Roman" w:cs="Times New Roman"/>
        </w:rPr>
        <w:t>, jídelna</w:t>
      </w:r>
      <w:r w:rsidR="002B31F5">
        <w:rPr>
          <w:rFonts w:ascii="Times New Roman" w:eastAsia="Calibri" w:hAnsi="Times New Roman" w:cs="Times New Roman"/>
        </w:rPr>
        <w:t>, lehárna</w:t>
      </w:r>
      <w:r w:rsidRPr="00BA056C">
        <w:rPr>
          <w:rFonts w:ascii="Times New Roman" w:eastAsia="Calibri" w:hAnsi="Times New Roman" w:cs="Times New Roman"/>
        </w:rPr>
        <w:t>)</w:t>
      </w:r>
      <w:r w:rsidR="006A1F63">
        <w:rPr>
          <w:rFonts w:ascii="Times New Roman" w:eastAsia="Calibri" w:hAnsi="Times New Roman" w:cs="Times New Roman"/>
        </w:rPr>
        <w:tab/>
      </w:r>
      <w:r w:rsidR="006A1F63">
        <w:rPr>
          <w:rFonts w:ascii="Times New Roman" w:eastAsia="Calibri" w:hAnsi="Times New Roman" w:cs="Times New Roman"/>
        </w:rPr>
        <w:tab/>
      </w:r>
      <w:r w:rsidR="006A1F63">
        <w:rPr>
          <w:rFonts w:ascii="Times New Roman" w:eastAsia="Calibri" w:hAnsi="Times New Roman" w:cs="Times New Roman"/>
        </w:rPr>
        <w:tab/>
      </w:r>
      <w:r w:rsidR="002B31F5">
        <w:rPr>
          <w:rFonts w:ascii="Times New Roman" w:eastAsia="Calibri" w:hAnsi="Times New Roman" w:cs="Times New Roman"/>
        </w:rPr>
        <w:t>191</w:t>
      </w:r>
      <w:r w:rsidR="006A1F63">
        <w:rPr>
          <w:rFonts w:ascii="Times New Roman" w:eastAsia="Calibri" w:hAnsi="Times New Roman" w:cs="Times New Roman"/>
        </w:rPr>
        <w:t xml:space="preserve"> </w:t>
      </w:r>
      <w:r w:rsidRPr="00BA056C">
        <w:rPr>
          <w:rFonts w:ascii="Times New Roman" w:eastAsia="Calibri" w:hAnsi="Times New Roman" w:cs="Times New Roman"/>
        </w:rPr>
        <w:t>m2</w:t>
      </w:r>
      <w:r w:rsidR="006A1F63">
        <w:rPr>
          <w:rFonts w:ascii="Times New Roman" w:eastAsia="Calibri" w:hAnsi="Times New Roman" w:cs="Times New Roman"/>
        </w:rPr>
        <w:tab/>
      </w:r>
      <w:r w:rsidR="006A1F63">
        <w:rPr>
          <w:rFonts w:ascii="Times New Roman" w:eastAsia="Calibri" w:hAnsi="Times New Roman" w:cs="Times New Roman"/>
        </w:rPr>
        <w:tab/>
      </w:r>
      <w:r>
        <w:rPr>
          <w:rFonts w:ascii="Times New Roman" w:eastAsia="Calibri" w:hAnsi="Times New Roman" w:cs="Times New Roman"/>
        </w:rPr>
        <w:t>S</w:t>
      </w:r>
      <w:r w:rsidRPr="00BA056C">
        <w:rPr>
          <w:rFonts w:ascii="Times New Roman" w:eastAsia="Calibri" w:hAnsi="Times New Roman" w:cs="Times New Roman"/>
        </w:rPr>
        <w:t>ociální zařízení a šatny</w:t>
      </w:r>
      <w:r w:rsidR="006A1F63">
        <w:rPr>
          <w:rFonts w:ascii="Times New Roman" w:eastAsia="Calibri" w:hAnsi="Times New Roman" w:cs="Times New Roman"/>
        </w:rPr>
        <w:tab/>
      </w:r>
      <w:r w:rsidR="006A1F63">
        <w:rPr>
          <w:rFonts w:ascii="Times New Roman" w:eastAsia="Calibri" w:hAnsi="Times New Roman" w:cs="Times New Roman"/>
        </w:rPr>
        <w:tab/>
      </w:r>
      <w:r w:rsidR="006A1F63">
        <w:rPr>
          <w:rFonts w:ascii="Times New Roman" w:eastAsia="Calibri" w:hAnsi="Times New Roman" w:cs="Times New Roman"/>
        </w:rPr>
        <w:tab/>
      </w:r>
      <w:r w:rsidR="006A1F63">
        <w:rPr>
          <w:rFonts w:ascii="Times New Roman" w:eastAsia="Calibri" w:hAnsi="Times New Roman" w:cs="Times New Roman"/>
        </w:rPr>
        <w:tab/>
      </w:r>
      <w:r w:rsidR="006A1F63">
        <w:rPr>
          <w:rFonts w:ascii="Times New Roman" w:eastAsia="Calibri" w:hAnsi="Times New Roman" w:cs="Times New Roman"/>
        </w:rPr>
        <w:tab/>
      </w:r>
      <w:r w:rsidR="006A1F63">
        <w:rPr>
          <w:rFonts w:ascii="Times New Roman" w:eastAsia="Calibri" w:hAnsi="Times New Roman" w:cs="Times New Roman"/>
        </w:rPr>
        <w:tab/>
      </w:r>
      <w:r w:rsidR="006657D8">
        <w:rPr>
          <w:rFonts w:ascii="Times New Roman" w:eastAsia="Calibri" w:hAnsi="Times New Roman" w:cs="Times New Roman"/>
        </w:rPr>
        <w:t>46,2</w:t>
      </w:r>
      <w:r w:rsidRPr="00BA056C">
        <w:rPr>
          <w:rFonts w:ascii="Times New Roman" w:eastAsia="Calibri" w:hAnsi="Times New Roman" w:cs="Times New Roman"/>
        </w:rPr>
        <w:t>m2</w:t>
      </w:r>
    </w:p>
    <w:p w14:paraId="1C8ADB24" w14:textId="77777777" w:rsidR="00FC6230" w:rsidRPr="002B31F5" w:rsidRDefault="00FC6230" w:rsidP="00FC6230">
      <w:pPr>
        <w:spacing w:after="0" w:line="360" w:lineRule="auto"/>
        <w:ind w:left="709"/>
        <w:jc w:val="both"/>
        <w:rPr>
          <w:rFonts w:ascii="Times New Roman" w:eastAsia="Calibri" w:hAnsi="Times New Roman" w:cs="Times New Roman"/>
          <w:b/>
          <w:bCs/>
          <w:i/>
        </w:rPr>
      </w:pPr>
      <w:r w:rsidRPr="002B31F5">
        <w:rPr>
          <w:rFonts w:ascii="Times New Roman" w:eastAsia="Calibri" w:hAnsi="Times New Roman" w:cs="Times New Roman"/>
          <w:b/>
          <w:bCs/>
          <w:i/>
        </w:rPr>
        <w:t>h) základní bilance stavby - potřeby a spotřeby médií a hmot, hospodaření s dešťovou vodou, celkové produkované množství a druhy odpadů a emisí, třída energetické náročnosti budov apod.,</w:t>
      </w:r>
    </w:p>
    <w:p w14:paraId="1605B4BE" w14:textId="77777777" w:rsidR="00E7097B" w:rsidRPr="006657D8" w:rsidRDefault="00E7097B" w:rsidP="00E7097B">
      <w:pPr>
        <w:pStyle w:val="Zkladntext"/>
        <w:spacing w:after="0" w:line="360" w:lineRule="auto"/>
        <w:ind w:left="360" w:hanging="360"/>
        <w:jc w:val="both"/>
        <w:rPr>
          <w:b/>
          <w:i/>
          <w:sz w:val="22"/>
          <w:szCs w:val="22"/>
          <w:u w:val="single"/>
        </w:rPr>
      </w:pPr>
      <w:r w:rsidRPr="009B46B8">
        <w:rPr>
          <w:bCs/>
          <w:i/>
          <w:sz w:val="22"/>
          <w:szCs w:val="22"/>
        </w:rPr>
        <w:tab/>
      </w:r>
      <w:r w:rsidRPr="009B46B8">
        <w:rPr>
          <w:bCs/>
          <w:i/>
          <w:sz w:val="22"/>
          <w:szCs w:val="22"/>
        </w:rPr>
        <w:tab/>
      </w:r>
      <w:r w:rsidRPr="006657D8">
        <w:rPr>
          <w:b/>
          <w:i/>
          <w:sz w:val="22"/>
          <w:szCs w:val="22"/>
          <w:u w:val="single"/>
        </w:rPr>
        <w:t>Pitná voda:</w:t>
      </w:r>
    </w:p>
    <w:p w14:paraId="73F3AD7E" w14:textId="77777777" w:rsidR="00E7097B" w:rsidRPr="009B46B8" w:rsidRDefault="007A3FCD" w:rsidP="007A3FCD">
      <w:pPr>
        <w:spacing w:after="0" w:line="360" w:lineRule="auto"/>
        <w:ind w:left="705"/>
        <w:jc w:val="both"/>
        <w:rPr>
          <w:rFonts w:ascii="Times New Roman" w:eastAsia="Calibri" w:hAnsi="Times New Roman" w:cs="Times New Roman"/>
        </w:rPr>
      </w:pPr>
      <w:r>
        <w:rPr>
          <w:rFonts w:ascii="Times New Roman" w:eastAsia="Calibri" w:hAnsi="Times New Roman" w:cs="Times New Roman"/>
        </w:rPr>
        <w:t>Charakter stavebních úprav nemá vliv na potřebu a spotřebu pitné vody v rámci provozu objektu</w:t>
      </w:r>
    </w:p>
    <w:p w14:paraId="6653BE1F" w14:textId="2DAD6982" w:rsidR="00E7097B" w:rsidRPr="006657D8" w:rsidRDefault="00E7097B" w:rsidP="00E7097B">
      <w:pPr>
        <w:spacing w:after="0" w:line="360" w:lineRule="auto"/>
        <w:jc w:val="both"/>
        <w:rPr>
          <w:b/>
          <w:i/>
          <w:u w:val="single"/>
        </w:rPr>
      </w:pPr>
      <w:r w:rsidRPr="009B46B8">
        <w:rPr>
          <w:bCs/>
          <w:i/>
        </w:rPr>
        <w:tab/>
      </w:r>
      <w:r w:rsidR="002B31F5" w:rsidRPr="006657D8">
        <w:rPr>
          <w:b/>
          <w:i/>
          <w:u w:val="single"/>
        </w:rPr>
        <w:t>Dešťová voda:</w:t>
      </w:r>
    </w:p>
    <w:p w14:paraId="35B19523" w14:textId="77777777" w:rsidR="007A3FCD" w:rsidRPr="009B46B8" w:rsidRDefault="00E7097B" w:rsidP="007A3FCD">
      <w:pPr>
        <w:spacing w:after="0" w:line="360" w:lineRule="auto"/>
        <w:ind w:left="705"/>
        <w:jc w:val="both"/>
        <w:rPr>
          <w:rFonts w:ascii="Times New Roman" w:eastAsia="Calibri" w:hAnsi="Times New Roman" w:cs="Times New Roman"/>
        </w:rPr>
      </w:pPr>
      <w:r w:rsidRPr="009B46B8">
        <w:tab/>
      </w:r>
      <w:r w:rsidR="007A3FCD">
        <w:rPr>
          <w:rFonts w:ascii="Times New Roman" w:eastAsia="Calibri" w:hAnsi="Times New Roman" w:cs="Times New Roman"/>
        </w:rPr>
        <w:t>Charakter stavebních úprav nemá vliv na produkci dešťové vody v rámci objektu</w:t>
      </w:r>
    </w:p>
    <w:p w14:paraId="78B32C70" w14:textId="70B56874" w:rsidR="00E7097B" w:rsidRPr="006657D8" w:rsidRDefault="00E7097B" w:rsidP="007A3FCD">
      <w:pPr>
        <w:pStyle w:val="Zkladntext"/>
        <w:spacing w:after="0" w:line="360" w:lineRule="auto"/>
        <w:ind w:left="360" w:hanging="360"/>
        <w:jc w:val="both"/>
        <w:rPr>
          <w:b/>
          <w:i/>
          <w:sz w:val="22"/>
          <w:szCs w:val="22"/>
          <w:u w:val="single"/>
        </w:rPr>
      </w:pPr>
      <w:r w:rsidRPr="009B46B8">
        <w:rPr>
          <w:bCs/>
          <w:i/>
          <w:sz w:val="22"/>
          <w:szCs w:val="22"/>
        </w:rPr>
        <w:tab/>
      </w:r>
      <w:r w:rsidRPr="009B46B8">
        <w:rPr>
          <w:bCs/>
          <w:i/>
          <w:sz w:val="22"/>
          <w:szCs w:val="22"/>
        </w:rPr>
        <w:tab/>
      </w:r>
      <w:r w:rsidRPr="006657D8">
        <w:rPr>
          <w:b/>
          <w:i/>
          <w:sz w:val="22"/>
          <w:szCs w:val="22"/>
          <w:u w:val="single"/>
        </w:rPr>
        <w:t>Splaškové vody:</w:t>
      </w:r>
    </w:p>
    <w:p w14:paraId="0CBCC4E5" w14:textId="77777777" w:rsidR="007A3FCD" w:rsidRPr="009B46B8" w:rsidRDefault="00E7097B" w:rsidP="007A3FCD">
      <w:pPr>
        <w:spacing w:after="0" w:line="360" w:lineRule="auto"/>
        <w:ind w:left="705"/>
        <w:jc w:val="both"/>
        <w:rPr>
          <w:rFonts w:ascii="Times New Roman" w:eastAsia="Calibri" w:hAnsi="Times New Roman" w:cs="Times New Roman"/>
        </w:rPr>
      </w:pPr>
      <w:r w:rsidRPr="009B46B8">
        <w:rPr>
          <w:rFonts w:ascii="Times New Roman" w:eastAsia="Calibri" w:hAnsi="Times New Roman" w:cs="Times New Roman"/>
        </w:rPr>
        <w:tab/>
      </w:r>
      <w:r w:rsidR="007A3FCD">
        <w:rPr>
          <w:rFonts w:ascii="Times New Roman" w:eastAsia="Calibri" w:hAnsi="Times New Roman" w:cs="Times New Roman"/>
        </w:rPr>
        <w:t>Charakter stavebních úprav nemá vliv na produkci splaškové vody v rámci provozu objektu</w:t>
      </w:r>
    </w:p>
    <w:p w14:paraId="40DA3093" w14:textId="77777777" w:rsidR="002417BA" w:rsidRPr="006657D8" w:rsidRDefault="002417BA" w:rsidP="005F6986">
      <w:pPr>
        <w:spacing w:after="0" w:line="360" w:lineRule="auto"/>
        <w:ind w:left="709" w:hanging="1"/>
        <w:jc w:val="both"/>
        <w:rPr>
          <w:rFonts w:ascii="Times New Roman" w:eastAsia="Calibri" w:hAnsi="Times New Roman" w:cs="Times New Roman"/>
          <w:b/>
          <w:i/>
          <w:u w:val="single"/>
        </w:rPr>
      </w:pPr>
      <w:r w:rsidRPr="009B46B8">
        <w:rPr>
          <w:bCs/>
          <w:i/>
        </w:rPr>
        <w:tab/>
      </w:r>
      <w:r w:rsidRPr="006657D8">
        <w:rPr>
          <w:rFonts w:ascii="Times New Roman" w:eastAsia="Calibri" w:hAnsi="Times New Roman" w:cs="Times New Roman"/>
          <w:b/>
          <w:i/>
          <w:u w:val="single"/>
        </w:rPr>
        <w:t>Energetická bilance:</w:t>
      </w:r>
    </w:p>
    <w:p w14:paraId="320AC74B" w14:textId="5D1FA35B" w:rsidR="00602E0D" w:rsidRDefault="001C0985" w:rsidP="004D01BF">
      <w:pPr>
        <w:spacing w:after="0" w:line="360" w:lineRule="auto"/>
        <w:ind w:left="709" w:hanging="1"/>
        <w:jc w:val="both"/>
        <w:rPr>
          <w:rFonts w:ascii="Times New Roman" w:eastAsia="Calibri" w:hAnsi="Times New Roman" w:cs="Times New Roman"/>
        </w:rPr>
      </w:pPr>
      <w:r>
        <w:rPr>
          <w:rFonts w:ascii="Times New Roman" w:eastAsia="Calibri" w:hAnsi="Times New Roman" w:cs="Times New Roman"/>
        </w:rPr>
        <w:t xml:space="preserve">Charakter úprav není součástí PD </w:t>
      </w:r>
    </w:p>
    <w:p w14:paraId="0D8657C3" w14:textId="6159186C" w:rsidR="002417BA" w:rsidRPr="009B46B8" w:rsidRDefault="002417BA" w:rsidP="004D01BF">
      <w:pPr>
        <w:spacing w:after="0" w:line="360" w:lineRule="auto"/>
        <w:ind w:left="709" w:hanging="1"/>
        <w:jc w:val="both"/>
        <w:rPr>
          <w:rFonts w:ascii="Times New Roman" w:eastAsia="Calibri" w:hAnsi="Times New Roman" w:cs="Times New Roman"/>
        </w:rPr>
      </w:pPr>
      <w:r w:rsidRPr="009B46B8">
        <w:rPr>
          <w:rFonts w:ascii="Times New Roman" w:eastAsia="Calibri" w:hAnsi="Times New Roman" w:cs="Times New Roman"/>
        </w:rPr>
        <w:t>Nové konstrukce budou navrženy tak aby splňovaly požadované parametry stanovené ČSN 73 05 40 (tepelná ochrana budov). PENB je zpracován v samostatné části.</w:t>
      </w:r>
      <w:r w:rsidR="004D01BF">
        <w:rPr>
          <w:rFonts w:ascii="Times New Roman" w:eastAsia="Calibri" w:hAnsi="Times New Roman" w:cs="Times New Roman"/>
        </w:rPr>
        <w:t xml:space="preserve"> Energetické třída objektu je uvedena v rámci PENB, jenž je nedílnou součástí této PD.</w:t>
      </w:r>
    </w:p>
    <w:p w14:paraId="75E19DF1" w14:textId="77777777" w:rsidR="005F6986" w:rsidRPr="006657D8" w:rsidRDefault="005F6986" w:rsidP="005F6986">
      <w:pPr>
        <w:spacing w:after="0" w:line="360" w:lineRule="auto"/>
        <w:ind w:left="709" w:hanging="1"/>
        <w:jc w:val="both"/>
        <w:rPr>
          <w:b/>
          <w:i/>
          <w:u w:val="single"/>
        </w:rPr>
      </w:pPr>
      <w:r w:rsidRPr="006657D8">
        <w:rPr>
          <w:rFonts w:ascii="Times New Roman" w:eastAsia="Calibri" w:hAnsi="Times New Roman" w:cs="Times New Roman"/>
          <w:b/>
        </w:rPr>
        <w:tab/>
      </w:r>
      <w:r w:rsidRPr="006657D8">
        <w:rPr>
          <w:rFonts w:ascii="Times New Roman" w:eastAsia="Calibri" w:hAnsi="Times New Roman" w:cs="Times New Roman"/>
          <w:b/>
          <w:i/>
          <w:u w:val="single"/>
        </w:rPr>
        <w:t>Odpady:</w:t>
      </w:r>
    </w:p>
    <w:p w14:paraId="75013521" w14:textId="486838D5" w:rsidR="00B2294C" w:rsidRPr="00B2294C" w:rsidRDefault="00602E0D" w:rsidP="00B2294C">
      <w:pPr>
        <w:ind w:left="708"/>
        <w:rPr>
          <w:b/>
        </w:rPr>
      </w:pPr>
      <w:r>
        <w:rPr>
          <w:rFonts w:ascii="Times New Roman" w:hAnsi="Times New Roman" w:cs="Times New Roman"/>
        </w:rPr>
        <w:t xml:space="preserve">Dle stávajícího stavu není předmětem PD. </w:t>
      </w:r>
    </w:p>
    <w:p w14:paraId="064E8375" w14:textId="77777777" w:rsidR="00FC6230" w:rsidRPr="006657D8" w:rsidRDefault="00FC6230" w:rsidP="00121EAD">
      <w:pPr>
        <w:spacing w:after="0" w:line="360" w:lineRule="auto"/>
        <w:ind w:left="709" w:hanging="1"/>
        <w:jc w:val="both"/>
        <w:rPr>
          <w:rFonts w:ascii="Times New Roman" w:eastAsia="Calibri" w:hAnsi="Times New Roman" w:cs="Times New Roman"/>
          <w:b/>
          <w:i/>
        </w:rPr>
      </w:pPr>
      <w:r w:rsidRPr="006657D8">
        <w:rPr>
          <w:rFonts w:ascii="Times New Roman" w:eastAsia="Calibri" w:hAnsi="Times New Roman" w:cs="Times New Roman"/>
          <w:b/>
          <w:i/>
        </w:rPr>
        <w:t>i) základní předpoklady výstavby - časové údaje o realizaci stavby, členění na etapy,</w:t>
      </w:r>
    </w:p>
    <w:p w14:paraId="0D15C57F" w14:textId="77777777" w:rsidR="007A3FCD" w:rsidRPr="009B46B8" w:rsidRDefault="002A2FAD" w:rsidP="007A3FCD">
      <w:pPr>
        <w:spacing w:after="0" w:line="360" w:lineRule="auto"/>
        <w:ind w:left="709" w:hanging="1"/>
        <w:jc w:val="both"/>
        <w:rPr>
          <w:rFonts w:ascii="Times New Roman" w:eastAsia="Calibri" w:hAnsi="Times New Roman" w:cs="Times New Roman"/>
        </w:rPr>
      </w:pPr>
      <w:r>
        <w:rPr>
          <w:rFonts w:ascii="Times New Roman" w:eastAsia="Calibri" w:hAnsi="Times New Roman" w:cs="Times New Roman"/>
        </w:rPr>
        <w:t>Viz. bod B.1.m</w:t>
      </w:r>
    </w:p>
    <w:p w14:paraId="17465023" w14:textId="77777777" w:rsidR="00FC6230" w:rsidRPr="006657D8" w:rsidRDefault="00FC6230" w:rsidP="00FC6230">
      <w:pPr>
        <w:spacing w:after="0" w:line="360" w:lineRule="auto"/>
        <w:ind w:left="709"/>
        <w:jc w:val="both"/>
        <w:rPr>
          <w:rFonts w:ascii="Times New Roman" w:eastAsia="Calibri" w:hAnsi="Times New Roman" w:cs="Times New Roman"/>
          <w:b/>
          <w:i/>
        </w:rPr>
      </w:pPr>
      <w:r w:rsidRPr="005B5D4E">
        <w:rPr>
          <w:rFonts w:ascii="Times New Roman" w:eastAsia="Calibri" w:hAnsi="Times New Roman" w:cs="Times New Roman"/>
          <w:b/>
          <w:i/>
          <w:highlight w:val="yellow"/>
        </w:rPr>
        <w:t>j) orientační náklady stavby.</w:t>
      </w:r>
    </w:p>
    <w:p w14:paraId="7BA70E00" w14:textId="77777777" w:rsidR="00EE2681" w:rsidRPr="009B46B8" w:rsidRDefault="00EE2681" w:rsidP="00FC6230">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rPr>
        <w:t>B.2.2</w:t>
      </w:r>
      <w:r w:rsidRPr="009B46B8">
        <w:rPr>
          <w:rFonts w:ascii="Times New Roman" w:eastAsia="Calibri" w:hAnsi="Times New Roman" w:cs="Times New Roman"/>
        </w:rPr>
        <w:tab/>
      </w:r>
      <w:r w:rsidRPr="006657D8">
        <w:rPr>
          <w:rFonts w:ascii="Times New Roman" w:eastAsia="Calibri" w:hAnsi="Times New Roman" w:cs="Times New Roman"/>
          <w:b/>
          <w:bCs/>
        </w:rPr>
        <w:t>Celkové urbanistické a architektonické řešení</w:t>
      </w:r>
    </w:p>
    <w:p w14:paraId="52D11C32" w14:textId="77777777" w:rsidR="00EE2681" w:rsidRPr="006657D8" w:rsidRDefault="00EE2681" w:rsidP="00317CC5">
      <w:pPr>
        <w:spacing w:after="0" w:line="360" w:lineRule="auto"/>
        <w:ind w:left="709" w:hanging="709"/>
        <w:jc w:val="both"/>
        <w:rPr>
          <w:rFonts w:ascii="Times New Roman" w:eastAsia="Calibri" w:hAnsi="Times New Roman" w:cs="Times New Roman"/>
          <w:b/>
          <w:bCs/>
          <w:i/>
        </w:rPr>
      </w:pPr>
      <w:r w:rsidRPr="009B46B8">
        <w:rPr>
          <w:rFonts w:ascii="Times New Roman" w:eastAsia="Calibri" w:hAnsi="Times New Roman" w:cs="Times New Roman"/>
        </w:rPr>
        <w:tab/>
      </w:r>
      <w:r w:rsidRPr="006657D8">
        <w:rPr>
          <w:rFonts w:ascii="Times New Roman" w:eastAsia="Calibri" w:hAnsi="Times New Roman" w:cs="Times New Roman"/>
          <w:b/>
          <w:bCs/>
          <w:i/>
        </w:rPr>
        <w:t>a) urbanismus – územní regulace, kompozice prostorového řešení</w:t>
      </w:r>
    </w:p>
    <w:p w14:paraId="3305F8E0" w14:textId="26492316" w:rsidR="003B3EC3" w:rsidRPr="00F24291" w:rsidRDefault="00F24291" w:rsidP="00F24291">
      <w:pPr>
        <w:spacing w:after="0" w:line="360" w:lineRule="auto"/>
        <w:ind w:left="709"/>
        <w:jc w:val="both"/>
      </w:pPr>
      <w:r w:rsidRPr="00E128E2">
        <w:rPr>
          <w:rFonts w:ascii="Times New Roman" w:eastAsia="Calibri" w:hAnsi="Times New Roman" w:cs="Times New Roman"/>
        </w:rPr>
        <w:t xml:space="preserve">V současnosti se na řešeném pozemku nachází budova, která je využívána jako </w:t>
      </w:r>
      <w:r>
        <w:rPr>
          <w:rFonts w:ascii="Times New Roman" w:eastAsia="Calibri" w:hAnsi="Times New Roman" w:cs="Times New Roman"/>
        </w:rPr>
        <w:t>mateřská školka</w:t>
      </w:r>
      <w:r w:rsidRPr="00E128E2">
        <w:rPr>
          <w:rFonts w:ascii="Times New Roman" w:eastAsia="Calibri" w:hAnsi="Times New Roman" w:cs="Times New Roman"/>
        </w:rPr>
        <w:t>. Pozemek je svažitý</w:t>
      </w:r>
      <w:r>
        <w:rPr>
          <w:rFonts w:ascii="Times New Roman" w:eastAsia="Calibri" w:hAnsi="Times New Roman" w:cs="Times New Roman"/>
        </w:rPr>
        <w:t xml:space="preserve"> od východu. Budova bývalého bytového domu je samostatně stojící na pozemku. V současné době je objekt dvoupodlažní s valbovou střechou s částečným podsklepením a nevyužitou půdou. Pozemek školky není oplocený, pro přístup do budovy jsou jedny hlavní dveře, ke kterým vedou dvě přístupové cesty. Jedna ze západu druhá z jihu. V suterénu jsou umístěny sklady a technické zázemí budovy. Místnosti v prvním patře jsou </w:t>
      </w:r>
      <w:r>
        <w:rPr>
          <w:rFonts w:ascii="Times New Roman" w:eastAsia="Calibri" w:hAnsi="Times New Roman" w:cs="Times New Roman"/>
        </w:rPr>
        <w:lastRenderedPageBreak/>
        <w:t>využívány jako herny, lehárny, jídelna s přípravou jídla a také sociální zařízení součástí, kterého jsou záchody pro děti i učitele. V druhém patře se nachází jedna bytová jednotka, která není součásti školky a bydlí v ní původní majitelé. V druhé části patra se nachází prostory školky, ve kterých je tělocvična se skladem, šatna a sociální zařízení. Projekt řeší rekonstrukci interiéru školky (podlahy, stěny, elektřina, dveře, zařízení)  a střechu budovy.</w:t>
      </w:r>
    </w:p>
    <w:p w14:paraId="07297309" w14:textId="77777777" w:rsidR="00EE2681" w:rsidRPr="006657D8" w:rsidRDefault="00EE2681" w:rsidP="006238C5">
      <w:pPr>
        <w:spacing w:after="0" w:line="360" w:lineRule="auto"/>
        <w:ind w:left="709" w:hanging="709"/>
        <w:jc w:val="both"/>
        <w:rPr>
          <w:rFonts w:ascii="Times New Roman" w:eastAsia="Calibri" w:hAnsi="Times New Roman" w:cs="Times New Roman"/>
          <w:b/>
          <w:bCs/>
          <w:i/>
        </w:rPr>
      </w:pPr>
      <w:r w:rsidRPr="009B46B8">
        <w:rPr>
          <w:rFonts w:ascii="Times New Roman" w:eastAsia="Calibri" w:hAnsi="Times New Roman" w:cs="Times New Roman"/>
          <w:i/>
        </w:rPr>
        <w:tab/>
      </w:r>
      <w:r w:rsidRPr="006657D8">
        <w:rPr>
          <w:rFonts w:ascii="Times New Roman" w:eastAsia="Calibri" w:hAnsi="Times New Roman" w:cs="Times New Roman"/>
          <w:b/>
          <w:bCs/>
          <w:i/>
        </w:rPr>
        <w:t>b) architektonické řešení – kompozice tvarového řešení, materiálové a barevné řešení</w:t>
      </w:r>
    </w:p>
    <w:p w14:paraId="5C2ECE16" w14:textId="5C8DE686" w:rsidR="00121EAD" w:rsidRPr="009B46B8" w:rsidRDefault="00121EAD" w:rsidP="00121EAD">
      <w:pPr>
        <w:spacing w:after="0" w:line="360" w:lineRule="auto"/>
        <w:ind w:left="709" w:hanging="1"/>
        <w:jc w:val="both"/>
        <w:rPr>
          <w:rFonts w:ascii="Times New Roman" w:eastAsia="Calibri" w:hAnsi="Times New Roman" w:cs="Times New Roman"/>
        </w:rPr>
      </w:pPr>
      <w:r w:rsidRPr="009B46B8">
        <w:rPr>
          <w:rFonts w:ascii="Times New Roman" w:eastAsia="Calibri" w:hAnsi="Times New Roman" w:cs="Times New Roman"/>
        </w:rPr>
        <w:t xml:space="preserve">Tvarové řešení objektu zůstává stávající, barevné řešení fasády </w:t>
      </w:r>
      <w:r w:rsidR="00F24291">
        <w:rPr>
          <w:rFonts w:ascii="Times New Roman" w:eastAsia="Calibri" w:hAnsi="Times New Roman" w:cs="Times New Roman"/>
        </w:rPr>
        <w:t>zůstává stávající</w:t>
      </w:r>
      <w:r w:rsidRPr="009B46B8">
        <w:rPr>
          <w:rFonts w:ascii="Times New Roman" w:eastAsia="Calibri" w:hAnsi="Times New Roman" w:cs="Times New Roman"/>
        </w:rPr>
        <w:t>.</w:t>
      </w:r>
      <w:r w:rsidR="002A2FAD">
        <w:rPr>
          <w:rFonts w:ascii="Times New Roman" w:eastAsia="Calibri" w:hAnsi="Times New Roman" w:cs="Times New Roman"/>
        </w:rPr>
        <w:t xml:space="preserve"> </w:t>
      </w:r>
    </w:p>
    <w:p w14:paraId="0AA511D4" w14:textId="77777777" w:rsidR="00EE2681" w:rsidRPr="00F24291" w:rsidRDefault="00EE2681" w:rsidP="006238C5">
      <w:pPr>
        <w:spacing w:after="0" w:line="360" w:lineRule="auto"/>
        <w:ind w:left="709" w:hanging="709"/>
        <w:jc w:val="both"/>
        <w:rPr>
          <w:rFonts w:ascii="Times New Roman" w:eastAsia="Calibri" w:hAnsi="Times New Roman" w:cs="Times New Roman"/>
          <w:b/>
          <w:bCs/>
        </w:rPr>
      </w:pPr>
      <w:r w:rsidRPr="00F24291">
        <w:rPr>
          <w:rFonts w:ascii="Times New Roman" w:eastAsia="Calibri" w:hAnsi="Times New Roman" w:cs="Times New Roman"/>
          <w:b/>
          <w:bCs/>
        </w:rPr>
        <w:t xml:space="preserve">B.2.3 </w:t>
      </w:r>
      <w:r w:rsidR="000A1CE9" w:rsidRPr="00F24291">
        <w:rPr>
          <w:rFonts w:ascii="Times New Roman" w:eastAsia="Calibri" w:hAnsi="Times New Roman" w:cs="Times New Roman"/>
          <w:b/>
          <w:bCs/>
        </w:rPr>
        <w:tab/>
      </w:r>
      <w:r w:rsidRPr="00F24291">
        <w:rPr>
          <w:rFonts w:ascii="Times New Roman" w:eastAsia="Calibri" w:hAnsi="Times New Roman" w:cs="Times New Roman"/>
          <w:b/>
          <w:bCs/>
        </w:rPr>
        <w:t>Celkové provozní řešení, technologie výroby</w:t>
      </w:r>
    </w:p>
    <w:p w14:paraId="79A99621" w14:textId="5CFEFDA3" w:rsidR="00121EAD" w:rsidRPr="009B46B8" w:rsidRDefault="00121EAD" w:rsidP="00760D87">
      <w:pPr>
        <w:spacing w:after="0" w:line="360" w:lineRule="auto"/>
        <w:ind w:left="708"/>
        <w:jc w:val="both"/>
        <w:rPr>
          <w:rFonts w:ascii="Times New Roman" w:eastAsia="Calibri" w:hAnsi="Times New Roman" w:cs="Times New Roman"/>
        </w:rPr>
      </w:pPr>
      <w:r w:rsidRPr="009B46B8">
        <w:rPr>
          <w:rFonts w:ascii="Times New Roman" w:eastAsia="Calibri" w:hAnsi="Times New Roman" w:cs="Times New Roman"/>
        </w:rPr>
        <w:t xml:space="preserve">Projektová dokumentace řeší výměnu ÚT potrubí, </w:t>
      </w:r>
      <w:r w:rsidR="00FE34C0">
        <w:rPr>
          <w:rFonts w:ascii="Times New Roman" w:eastAsia="Calibri" w:hAnsi="Times New Roman" w:cs="Times New Roman"/>
        </w:rPr>
        <w:t>všech</w:t>
      </w:r>
      <w:r w:rsidR="004B5CAD">
        <w:rPr>
          <w:rFonts w:ascii="Times New Roman" w:eastAsia="Calibri" w:hAnsi="Times New Roman" w:cs="Times New Roman"/>
        </w:rPr>
        <w:t xml:space="preserve"> </w:t>
      </w:r>
      <w:r w:rsidRPr="009B46B8">
        <w:rPr>
          <w:rFonts w:ascii="Times New Roman" w:eastAsia="Calibri" w:hAnsi="Times New Roman" w:cs="Times New Roman"/>
        </w:rPr>
        <w:t xml:space="preserve">otopných těles, termostatických ventilů a </w:t>
      </w:r>
      <w:proofErr w:type="spellStart"/>
      <w:r w:rsidRPr="009B46B8">
        <w:rPr>
          <w:rFonts w:ascii="Times New Roman" w:eastAsia="Calibri" w:hAnsi="Times New Roman" w:cs="Times New Roman"/>
        </w:rPr>
        <w:t>hydronické</w:t>
      </w:r>
      <w:proofErr w:type="spellEnd"/>
      <w:r w:rsidRPr="009B46B8">
        <w:rPr>
          <w:rFonts w:ascii="Times New Roman" w:eastAsia="Calibri" w:hAnsi="Times New Roman" w:cs="Times New Roman"/>
        </w:rPr>
        <w:t xml:space="preserve"> vyvážení celé otopné soustavy. Pro větrání </w:t>
      </w:r>
      <w:r w:rsidR="00FE34C0">
        <w:rPr>
          <w:rFonts w:ascii="Times New Roman" w:eastAsia="Calibri" w:hAnsi="Times New Roman" w:cs="Times New Roman"/>
        </w:rPr>
        <w:t xml:space="preserve">některých </w:t>
      </w:r>
      <w:r w:rsidRPr="009B46B8">
        <w:rPr>
          <w:rFonts w:ascii="Times New Roman" w:eastAsia="Calibri" w:hAnsi="Times New Roman" w:cs="Times New Roman"/>
        </w:rPr>
        <w:t>prostorů je navržen</w:t>
      </w:r>
      <w:r w:rsidR="00FE34C0">
        <w:rPr>
          <w:rFonts w:ascii="Times New Roman" w:eastAsia="Calibri" w:hAnsi="Times New Roman" w:cs="Times New Roman"/>
        </w:rPr>
        <w:t>á klimatizace</w:t>
      </w:r>
      <w:r w:rsidRPr="009B46B8">
        <w:rPr>
          <w:rFonts w:ascii="Times New Roman" w:eastAsia="Calibri" w:hAnsi="Times New Roman" w:cs="Times New Roman"/>
        </w:rPr>
        <w:t xml:space="preserve">. Tepelné ztráty prostupem jsou hrazeny systémem </w:t>
      </w:r>
      <w:r w:rsidR="00AE1A3F">
        <w:rPr>
          <w:rFonts w:ascii="Times New Roman" w:eastAsia="Calibri" w:hAnsi="Times New Roman" w:cs="Times New Roman"/>
        </w:rPr>
        <w:t>Ú</w:t>
      </w:r>
      <w:r w:rsidRPr="009B46B8">
        <w:rPr>
          <w:rFonts w:ascii="Times New Roman" w:eastAsia="Calibri" w:hAnsi="Times New Roman" w:cs="Times New Roman"/>
        </w:rPr>
        <w:t>T (vytápění, radiátory, …). Způsob vytápění</w:t>
      </w:r>
      <w:r w:rsidR="003840EA">
        <w:rPr>
          <w:rFonts w:ascii="Times New Roman" w:eastAsia="Calibri" w:hAnsi="Times New Roman" w:cs="Times New Roman"/>
        </w:rPr>
        <w:t xml:space="preserve"> je podrobně pospán v příslušné části této PD.</w:t>
      </w:r>
      <w:r w:rsidR="00760D87" w:rsidRPr="009B46B8">
        <w:rPr>
          <w:rFonts w:ascii="Times New Roman" w:eastAsia="Calibri" w:hAnsi="Times New Roman" w:cs="Times New Roman"/>
        </w:rPr>
        <w:t xml:space="preserve"> </w:t>
      </w:r>
    </w:p>
    <w:p w14:paraId="79F15EF4" w14:textId="77777777" w:rsidR="00EE2681" w:rsidRPr="00F24291" w:rsidRDefault="00EE2681" w:rsidP="00121EAD">
      <w:pPr>
        <w:spacing w:after="0" w:line="360" w:lineRule="auto"/>
        <w:jc w:val="both"/>
        <w:rPr>
          <w:rFonts w:ascii="Times New Roman" w:eastAsia="Calibri" w:hAnsi="Times New Roman" w:cs="Times New Roman"/>
          <w:b/>
          <w:bCs/>
        </w:rPr>
      </w:pPr>
      <w:r w:rsidRPr="00F24291">
        <w:rPr>
          <w:rFonts w:ascii="Times New Roman" w:eastAsia="Calibri" w:hAnsi="Times New Roman" w:cs="Times New Roman"/>
          <w:b/>
          <w:bCs/>
        </w:rPr>
        <w:t xml:space="preserve">B.2.4 </w:t>
      </w:r>
      <w:r w:rsidR="000A1CE9" w:rsidRPr="00F24291">
        <w:rPr>
          <w:rFonts w:ascii="Times New Roman" w:eastAsia="Calibri" w:hAnsi="Times New Roman" w:cs="Times New Roman"/>
          <w:b/>
          <w:bCs/>
        </w:rPr>
        <w:tab/>
      </w:r>
      <w:r w:rsidRPr="00F24291">
        <w:rPr>
          <w:rFonts w:ascii="Times New Roman" w:eastAsia="Calibri" w:hAnsi="Times New Roman" w:cs="Times New Roman"/>
          <w:b/>
          <w:bCs/>
        </w:rPr>
        <w:t>Bezbariérové užívání stavby</w:t>
      </w:r>
    </w:p>
    <w:p w14:paraId="3BD4B74B" w14:textId="77777777" w:rsidR="007A3FCD" w:rsidRPr="009B46B8" w:rsidRDefault="002A2FAD" w:rsidP="007A3FCD">
      <w:pPr>
        <w:spacing w:after="0" w:line="360" w:lineRule="auto"/>
        <w:ind w:left="709"/>
        <w:jc w:val="both"/>
        <w:rPr>
          <w:rFonts w:ascii="Times New Roman" w:eastAsia="Calibri" w:hAnsi="Times New Roman" w:cs="Times New Roman"/>
        </w:rPr>
      </w:pPr>
      <w:r>
        <w:rPr>
          <w:rFonts w:ascii="Times New Roman" w:eastAsia="Calibri" w:hAnsi="Times New Roman" w:cs="Times New Roman"/>
        </w:rPr>
        <w:t xml:space="preserve">Možnost bezbariérového přístupu je ze </w:t>
      </w:r>
      <w:proofErr w:type="gramStart"/>
      <w:r>
        <w:rPr>
          <w:rFonts w:ascii="Times New Roman" w:eastAsia="Calibri" w:hAnsi="Times New Roman" w:cs="Times New Roman"/>
        </w:rPr>
        <w:t>zpevněný</w:t>
      </w:r>
      <w:proofErr w:type="gramEnd"/>
      <w:r>
        <w:rPr>
          <w:rFonts w:ascii="Times New Roman" w:eastAsia="Calibri" w:hAnsi="Times New Roman" w:cs="Times New Roman"/>
        </w:rPr>
        <w:t xml:space="preserve"> plochy určené pro řešení dopravy v klidu. Samotný objekt vzhledem ke svému stáří není uzpůsoben k samostatnému pohybu ZTP občanů, pohyb ZTP občanů je možné pouze s využitím asistence.</w:t>
      </w:r>
      <w:r w:rsidR="007A3FCD">
        <w:rPr>
          <w:rFonts w:ascii="Times New Roman" w:eastAsia="Calibri" w:hAnsi="Times New Roman" w:cs="Times New Roman"/>
        </w:rPr>
        <w:t xml:space="preserve"> </w:t>
      </w:r>
    </w:p>
    <w:p w14:paraId="6A888D70" w14:textId="77777777" w:rsidR="00EE2681" w:rsidRPr="00F24291" w:rsidRDefault="00EE2681" w:rsidP="00121EAD">
      <w:pPr>
        <w:spacing w:after="0" w:line="360" w:lineRule="auto"/>
        <w:ind w:left="709" w:hanging="709"/>
        <w:jc w:val="both"/>
        <w:rPr>
          <w:rFonts w:ascii="Times New Roman" w:eastAsia="Calibri" w:hAnsi="Times New Roman" w:cs="Times New Roman"/>
          <w:b/>
          <w:bCs/>
        </w:rPr>
      </w:pPr>
      <w:r w:rsidRPr="00F24291">
        <w:rPr>
          <w:rFonts w:ascii="Times New Roman" w:eastAsia="Calibri" w:hAnsi="Times New Roman" w:cs="Times New Roman"/>
          <w:b/>
          <w:bCs/>
        </w:rPr>
        <w:t xml:space="preserve">B.2.5 </w:t>
      </w:r>
      <w:r w:rsidR="000A1CE9" w:rsidRPr="00F24291">
        <w:rPr>
          <w:rFonts w:ascii="Times New Roman" w:eastAsia="Calibri" w:hAnsi="Times New Roman" w:cs="Times New Roman"/>
          <w:b/>
          <w:bCs/>
        </w:rPr>
        <w:tab/>
      </w:r>
      <w:r w:rsidRPr="00F24291">
        <w:rPr>
          <w:rFonts w:ascii="Times New Roman" w:eastAsia="Calibri" w:hAnsi="Times New Roman" w:cs="Times New Roman"/>
          <w:b/>
          <w:bCs/>
        </w:rPr>
        <w:t>Bezpečnost při užívání stavby</w:t>
      </w:r>
    </w:p>
    <w:p w14:paraId="13A6EFAF" w14:textId="77777777" w:rsidR="00C5071D" w:rsidRPr="009B46B8" w:rsidRDefault="00317CC5" w:rsidP="00C5071D">
      <w:pPr>
        <w:spacing w:line="360" w:lineRule="auto"/>
        <w:jc w:val="both"/>
        <w:rPr>
          <w:rFonts w:ascii="Times New Roman" w:hAnsi="Times New Roman" w:cs="Times New Roman"/>
        </w:rPr>
      </w:pPr>
      <w:r w:rsidRPr="009B46B8">
        <w:rPr>
          <w:rFonts w:ascii="Times New Roman" w:eastAsia="Calibri" w:hAnsi="Times New Roman" w:cs="Times New Roman"/>
        </w:rPr>
        <w:tab/>
      </w:r>
      <w:r w:rsidR="00C5071D" w:rsidRPr="009B46B8">
        <w:rPr>
          <w:rFonts w:ascii="Times New Roman" w:hAnsi="Times New Roman" w:cs="Times New Roman"/>
        </w:rPr>
        <w:t xml:space="preserve">Při zpracování projektové dokumentace projektant vycházel ze zákona č.183/2006 Sb. - </w:t>
      </w:r>
      <w:r w:rsidR="00C5071D" w:rsidRPr="009B46B8">
        <w:rPr>
          <w:rFonts w:ascii="Times New Roman" w:hAnsi="Times New Roman" w:cs="Times New Roman"/>
        </w:rPr>
        <w:tab/>
        <w:t xml:space="preserve">Stavební zákon, Přílohy č.12, k vyhlášce č.405/2017 Sb. a Vyhlášky č.268/2009 Sb. </w:t>
      </w:r>
    </w:p>
    <w:p w14:paraId="0642014D" w14:textId="77777777" w:rsidR="00EF28D5" w:rsidRDefault="00C5071D" w:rsidP="00EF28D5">
      <w:pPr>
        <w:spacing w:line="360" w:lineRule="auto"/>
        <w:jc w:val="both"/>
        <w:rPr>
          <w:rFonts w:ascii="Times New Roman" w:hAnsi="Times New Roman" w:cs="Times New Roman"/>
        </w:rPr>
      </w:pPr>
      <w:r w:rsidRPr="009B46B8">
        <w:rPr>
          <w:rFonts w:ascii="Times New Roman" w:hAnsi="Times New Roman" w:cs="Times New Roman"/>
        </w:rPr>
        <w:tab/>
        <w:t xml:space="preserve">Obecné technické požadavky na výstavbu specifikuje vyhl.268/2009 - technické řešení stavby </w:t>
      </w:r>
      <w:r w:rsidRPr="009B46B8">
        <w:rPr>
          <w:rFonts w:ascii="Times New Roman" w:hAnsi="Times New Roman" w:cs="Times New Roman"/>
        </w:rPr>
        <w:tab/>
        <w:t>je v souladu s těmito požadavky. Zejména:</w:t>
      </w:r>
    </w:p>
    <w:p w14:paraId="6D6D97C3" w14:textId="35B031CD" w:rsidR="00EF28D5" w:rsidRDefault="00C5071D" w:rsidP="00EF28D5">
      <w:pPr>
        <w:spacing w:after="0" w:line="360" w:lineRule="auto"/>
        <w:ind w:left="705"/>
        <w:jc w:val="both"/>
        <w:rPr>
          <w:rFonts w:ascii="Times New Roman" w:hAnsi="Times New Roman" w:cs="Times New Roman"/>
        </w:rPr>
      </w:pPr>
      <w:r w:rsidRPr="009B46B8">
        <w:rPr>
          <w:rFonts w:ascii="Times New Roman" w:hAnsi="Times New Roman" w:cs="Times New Roman"/>
        </w:rPr>
        <w:t>§ 10 - stavba je navržena tak aby neohrožovala život a zdraví osob nebo zvířat. Jednotlivé zabudované materiály budou doloženy certifikáty, popřípadě atesty na nezávadnost produktů.</w:t>
      </w:r>
      <w:r w:rsidR="00121EAD" w:rsidRPr="009B46B8">
        <w:rPr>
          <w:rFonts w:ascii="Times New Roman" w:hAnsi="Times New Roman" w:cs="Times New Roman"/>
        </w:rPr>
        <w:t xml:space="preserve"> V rámci objektu jsou</w:t>
      </w:r>
      <w:r w:rsidRPr="009B46B8">
        <w:rPr>
          <w:rFonts w:ascii="Times New Roman" w:hAnsi="Times New Roman" w:cs="Times New Roman"/>
        </w:rPr>
        <w:t xml:space="preserve"> samostatné WC a </w:t>
      </w:r>
      <w:r w:rsidR="00E03CE9" w:rsidRPr="009B46B8">
        <w:rPr>
          <w:rFonts w:ascii="Times New Roman" w:hAnsi="Times New Roman" w:cs="Times New Roman"/>
        </w:rPr>
        <w:t>umývárna přístupné</w:t>
      </w:r>
      <w:r w:rsidRPr="009B46B8">
        <w:rPr>
          <w:rFonts w:ascii="Times New Roman" w:hAnsi="Times New Roman" w:cs="Times New Roman"/>
        </w:rPr>
        <w:t xml:space="preserve"> z chodby. </w:t>
      </w:r>
    </w:p>
    <w:p w14:paraId="36578CCC" w14:textId="62398AB0" w:rsidR="00C5071D" w:rsidRPr="009B46B8" w:rsidRDefault="00C5071D" w:rsidP="008C03B4">
      <w:pPr>
        <w:autoSpaceDE w:val="0"/>
        <w:autoSpaceDN w:val="0"/>
        <w:adjustRightInd w:val="0"/>
        <w:spacing w:after="0" w:line="360" w:lineRule="auto"/>
        <w:ind w:left="705"/>
        <w:jc w:val="both"/>
        <w:rPr>
          <w:rFonts w:ascii="Times New Roman" w:hAnsi="Times New Roman" w:cs="Times New Roman"/>
        </w:rPr>
      </w:pPr>
      <w:r w:rsidRPr="009B46B8">
        <w:rPr>
          <w:rFonts w:ascii="Times New Roman" w:hAnsi="Times New Roman" w:cs="Times New Roman"/>
        </w:rPr>
        <w:t xml:space="preserve">§ 11 – denní osvětlení je dáno orientací objektu a celkovou plochou transparentních ploch. </w:t>
      </w:r>
      <w:r w:rsidRPr="009B46B8">
        <w:rPr>
          <w:rFonts w:ascii="Times New Roman" w:hAnsi="Times New Roman" w:cs="Times New Roman"/>
        </w:rPr>
        <w:tab/>
        <w:t xml:space="preserve">Odvětrání koupelny, WC je přirozené skrze výplně otvorů. </w:t>
      </w:r>
      <w:r w:rsidR="00E03CE9" w:rsidRPr="009B46B8">
        <w:rPr>
          <w:rFonts w:ascii="Times New Roman" w:hAnsi="Times New Roman" w:cs="Times New Roman"/>
        </w:rPr>
        <w:t xml:space="preserve">Nově je uvažováno se zřízením </w:t>
      </w:r>
      <w:r w:rsidR="0032249D">
        <w:rPr>
          <w:rFonts w:ascii="Times New Roman" w:hAnsi="Times New Roman" w:cs="Times New Roman"/>
        </w:rPr>
        <w:t>klimatizace</w:t>
      </w:r>
      <w:r w:rsidR="00E03CE9" w:rsidRPr="009B46B8">
        <w:rPr>
          <w:rFonts w:ascii="Times New Roman" w:hAnsi="Times New Roman" w:cs="Times New Roman"/>
        </w:rPr>
        <w:t xml:space="preserve"> – rozvodů VZT</w:t>
      </w:r>
    </w:p>
    <w:p w14:paraId="4DDAD535" w14:textId="5196B1CA" w:rsidR="00C5071D" w:rsidRPr="001D2DE1" w:rsidRDefault="00C5071D" w:rsidP="001D2DE1">
      <w:pPr>
        <w:spacing w:after="0" w:line="360" w:lineRule="auto"/>
        <w:ind w:left="708"/>
        <w:jc w:val="both"/>
        <w:rPr>
          <w:rFonts w:ascii="Times New Roman" w:eastAsia="Calibri" w:hAnsi="Times New Roman" w:cs="Times New Roman"/>
        </w:rPr>
      </w:pPr>
      <w:r w:rsidRPr="009B46B8">
        <w:rPr>
          <w:rFonts w:ascii="Times New Roman" w:hAnsi="Times New Roman" w:cs="Times New Roman"/>
        </w:rPr>
        <w:t xml:space="preserve">§ 13 – Proslunění je dáno orientací objektu, kdy na jižní stranu je orientován hlavní pobytový prostor, když světlá výška výplní otvorů je navržena tak, aby byly dodrženy požadavky vyplývající z normy ČSN 73 0580-1:2007+Z1:2011, ČSN 73 0580-2:2007 a vyhlášky 20/2012 Sb. </w:t>
      </w:r>
    </w:p>
    <w:p w14:paraId="4D25B6DF" w14:textId="5D81471F" w:rsidR="00C5071D" w:rsidRPr="009B46B8" w:rsidRDefault="00C5071D" w:rsidP="008C03B4">
      <w:pPr>
        <w:spacing w:after="0" w:line="360" w:lineRule="auto"/>
        <w:ind w:left="705"/>
        <w:jc w:val="both"/>
        <w:rPr>
          <w:rFonts w:ascii="Times New Roman" w:hAnsi="Times New Roman" w:cs="Times New Roman"/>
        </w:rPr>
      </w:pPr>
      <w:r w:rsidRPr="009B46B8">
        <w:rPr>
          <w:rFonts w:ascii="Times New Roman" w:hAnsi="Times New Roman" w:cs="Times New Roman"/>
        </w:rPr>
        <w:t>§ 15 – hlavní komunikace umožňuje přepravu předmětů rozměrů 1950x1950x800mm. Při provádění stavby a jejího užívání nebude ohrožena bezpečnost provozu na pozemních komunikacích.</w:t>
      </w:r>
    </w:p>
    <w:p w14:paraId="0CAC5B45" w14:textId="41CD1C0F" w:rsidR="00945ED1" w:rsidRPr="009B46B8" w:rsidRDefault="00945ED1" w:rsidP="00EF28D5">
      <w:pPr>
        <w:spacing w:after="0" w:line="360" w:lineRule="auto"/>
        <w:ind w:left="705"/>
        <w:jc w:val="both"/>
        <w:rPr>
          <w:rFonts w:ascii="Times New Roman" w:hAnsi="Times New Roman" w:cs="Times New Roman"/>
        </w:rPr>
      </w:pPr>
      <w:r w:rsidRPr="009B46B8">
        <w:rPr>
          <w:rFonts w:ascii="Times New Roman" w:hAnsi="Times New Roman" w:cs="Times New Roman"/>
        </w:rPr>
        <w:t>§ 18, 19, 20, 21</w:t>
      </w:r>
      <w:r w:rsidR="00C5071D" w:rsidRPr="009B46B8">
        <w:rPr>
          <w:rFonts w:ascii="Times New Roman" w:hAnsi="Times New Roman" w:cs="Times New Roman"/>
        </w:rPr>
        <w:t xml:space="preserve">- požadavky na konstrukce základů, stěn a příček, stropů, podlah </w:t>
      </w:r>
      <w:r w:rsidR="00C5071D" w:rsidRPr="009B46B8">
        <w:rPr>
          <w:rFonts w:ascii="Times New Roman" w:hAnsi="Times New Roman" w:cs="Times New Roman"/>
        </w:rPr>
        <w:tab/>
        <w:t xml:space="preserve">povrchů stěn a stropů, střechy jsou splněny prokázáno ve statické, popřípadě požárně </w:t>
      </w:r>
      <w:r w:rsidR="00C5071D" w:rsidRPr="009B46B8">
        <w:rPr>
          <w:rFonts w:ascii="Times New Roman" w:hAnsi="Times New Roman" w:cs="Times New Roman"/>
        </w:rPr>
        <w:lastRenderedPageBreak/>
        <w:t xml:space="preserve">bezpečnostním řešení stavby a dále certifikáty výrobců jednotlivých stavebních prvků (např. certifikovanou betonovou směsí, jakostí </w:t>
      </w:r>
      <w:r w:rsidR="001D2DE1" w:rsidRPr="009B46B8">
        <w:rPr>
          <w:rFonts w:ascii="Times New Roman" w:hAnsi="Times New Roman" w:cs="Times New Roman"/>
        </w:rPr>
        <w:t>ocele</w:t>
      </w:r>
      <w:r w:rsidR="00C5071D" w:rsidRPr="009B46B8">
        <w:rPr>
          <w:rFonts w:ascii="Times New Roman" w:hAnsi="Times New Roman" w:cs="Times New Roman"/>
        </w:rPr>
        <w:t xml:space="preserve"> atd.)</w:t>
      </w:r>
    </w:p>
    <w:p w14:paraId="44E7AE15" w14:textId="09B6AC62" w:rsidR="00C5071D" w:rsidRPr="009B46B8" w:rsidRDefault="00945ED1" w:rsidP="001D2DE1">
      <w:pPr>
        <w:spacing w:after="0" w:line="360" w:lineRule="auto"/>
        <w:ind w:left="705"/>
        <w:jc w:val="both"/>
        <w:rPr>
          <w:rFonts w:ascii="Times New Roman" w:hAnsi="Times New Roman" w:cs="Times New Roman"/>
        </w:rPr>
      </w:pPr>
      <w:r w:rsidRPr="009B46B8">
        <w:rPr>
          <w:rFonts w:ascii="Times New Roman" w:hAnsi="Times New Roman" w:cs="Times New Roman"/>
        </w:rPr>
        <w:t xml:space="preserve">§ 25 - V rámci střechy budou umístěny </w:t>
      </w:r>
      <w:proofErr w:type="spellStart"/>
      <w:r w:rsidRPr="009B46B8">
        <w:rPr>
          <w:rFonts w:ascii="Times New Roman" w:hAnsi="Times New Roman" w:cs="Times New Roman"/>
        </w:rPr>
        <w:t>prefa</w:t>
      </w:r>
      <w:proofErr w:type="spellEnd"/>
      <w:r w:rsidRPr="009B46B8">
        <w:rPr>
          <w:rFonts w:ascii="Times New Roman" w:hAnsi="Times New Roman" w:cs="Times New Roman"/>
        </w:rPr>
        <w:t xml:space="preserve"> klempířské prvky - sněhové zachytávače - bodové v min. třech řadách u okapu. Odvod dešťové vody je zajištěn okapovým žlabem a svislými svody přes lapač střešních splavenin do připojovacího potrubí do vsakovacího zařízení umístěného v rámci pozemku stavebníka.   </w:t>
      </w:r>
    </w:p>
    <w:p w14:paraId="457401CB" w14:textId="0E181CC7" w:rsidR="00C5071D" w:rsidRPr="009B46B8" w:rsidRDefault="00C5071D" w:rsidP="00EF28D5">
      <w:pPr>
        <w:spacing w:after="0" w:line="360" w:lineRule="auto"/>
        <w:ind w:left="705"/>
        <w:jc w:val="both"/>
        <w:rPr>
          <w:rFonts w:ascii="Times New Roman" w:hAnsi="Times New Roman" w:cs="Times New Roman"/>
        </w:rPr>
      </w:pPr>
      <w:r w:rsidRPr="009B46B8">
        <w:rPr>
          <w:rFonts w:ascii="Times New Roman" w:hAnsi="Times New Roman" w:cs="Times New Roman"/>
        </w:rPr>
        <w:t xml:space="preserve">§ 36 - Ochrana před bleskem </w:t>
      </w:r>
      <w:r w:rsidR="00E03CE9" w:rsidRPr="009B46B8">
        <w:rPr>
          <w:rFonts w:ascii="Times New Roman" w:hAnsi="Times New Roman" w:cs="Times New Roman"/>
        </w:rPr>
        <w:t>j</w:t>
      </w:r>
      <w:r w:rsidRPr="009B46B8">
        <w:rPr>
          <w:rFonts w:ascii="Times New Roman" w:hAnsi="Times New Roman" w:cs="Times New Roman"/>
        </w:rPr>
        <w:t>e tvoř</w:t>
      </w:r>
      <w:r w:rsidR="00E03CE9" w:rsidRPr="009B46B8">
        <w:rPr>
          <w:rFonts w:ascii="Times New Roman" w:hAnsi="Times New Roman" w:cs="Times New Roman"/>
        </w:rPr>
        <w:t>ena jímacími tyčemi na střeše objektu</w:t>
      </w:r>
      <w:r w:rsidRPr="009B46B8">
        <w:rPr>
          <w:rFonts w:ascii="Times New Roman" w:hAnsi="Times New Roman" w:cs="Times New Roman"/>
        </w:rPr>
        <w:t xml:space="preserve"> vzájemně prop</w:t>
      </w:r>
      <w:r w:rsidR="00E03CE9" w:rsidRPr="009B46B8">
        <w:rPr>
          <w:rFonts w:ascii="Times New Roman" w:hAnsi="Times New Roman" w:cs="Times New Roman"/>
        </w:rPr>
        <w:t>ojenými a svedenými po fasádě objektu</w:t>
      </w:r>
      <w:r w:rsidRPr="009B46B8">
        <w:rPr>
          <w:rFonts w:ascii="Times New Roman" w:hAnsi="Times New Roman" w:cs="Times New Roman"/>
        </w:rPr>
        <w:t xml:space="preserve"> k zemnícím „fousům</w:t>
      </w:r>
      <w:r w:rsidR="00E03CE9" w:rsidRPr="009B46B8">
        <w:rPr>
          <w:rFonts w:ascii="Times New Roman" w:hAnsi="Times New Roman" w:cs="Times New Roman"/>
        </w:rPr>
        <w:t>“ jenž jsou vytaženy v rozích objektu</w:t>
      </w:r>
      <w:r w:rsidRPr="009B46B8">
        <w:rPr>
          <w:rFonts w:ascii="Times New Roman" w:hAnsi="Times New Roman" w:cs="Times New Roman"/>
        </w:rPr>
        <w:t xml:space="preserve"> ze základů, kde je plošný rozvod zemnícího pásku </w:t>
      </w:r>
      <w:proofErr w:type="spellStart"/>
      <w:r w:rsidRPr="009B46B8">
        <w:rPr>
          <w:rFonts w:ascii="Times New Roman" w:hAnsi="Times New Roman" w:cs="Times New Roman"/>
        </w:rPr>
        <w:t>FeZn</w:t>
      </w:r>
      <w:proofErr w:type="spellEnd"/>
      <w:r w:rsidRPr="009B46B8">
        <w:rPr>
          <w:rFonts w:ascii="Times New Roman" w:hAnsi="Times New Roman" w:cs="Times New Roman"/>
        </w:rPr>
        <w:t>.</w:t>
      </w:r>
    </w:p>
    <w:p w14:paraId="531EB853" w14:textId="4E14AD1F" w:rsidR="00D66A89" w:rsidRPr="00EF28D5" w:rsidRDefault="00C5071D" w:rsidP="00EF28D5">
      <w:pPr>
        <w:spacing w:after="0" w:line="360" w:lineRule="auto"/>
        <w:ind w:left="709" w:hanging="709"/>
        <w:jc w:val="both"/>
        <w:rPr>
          <w:rFonts w:ascii="Times New Roman" w:hAnsi="Times New Roman" w:cs="Times New Roman"/>
        </w:rPr>
      </w:pPr>
      <w:r w:rsidRPr="009B46B8">
        <w:rPr>
          <w:rFonts w:ascii="Times New Roman" w:hAnsi="Times New Roman" w:cs="Times New Roman"/>
        </w:rPr>
        <w:tab/>
      </w:r>
      <w:r w:rsidRPr="009B46B8">
        <w:rPr>
          <w:rFonts w:ascii="Times New Roman" w:eastAsia="Calibri" w:hAnsi="Times New Roman" w:cs="Times New Roman"/>
        </w:rPr>
        <w:t xml:space="preserve">Požadavky vyhlášky č.398/2009 sb., o obecných technických požadavcích zabezpečujících bezbariérové užívání staveb </w:t>
      </w:r>
      <w:r w:rsidR="00E03CE9" w:rsidRPr="009B46B8">
        <w:rPr>
          <w:rFonts w:ascii="Times New Roman" w:eastAsia="Calibri" w:hAnsi="Times New Roman" w:cs="Times New Roman"/>
        </w:rPr>
        <w:t>nejsou předmětem této PD</w:t>
      </w:r>
      <w:r w:rsidRPr="009B46B8">
        <w:rPr>
          <w:rFonts w:ascii="Times New Roman" w:eastAsia="Calibri" w:hAnsi="Times New Roman" w:cs="Times New Roman"/>
        </w:rPr>
        <w:t>.</w:t>
      </w:r>
      <w:r w:rsidR="002A2FAD">
        <w:rPr>
          <w:rFonts w:ascii="Times New Roman" w:eastAsia="Calibri" w:hAnsi="Times New Roman" w:cs="Times New Roman"/>
        </w:rPr>
        <w:t xml:space="preserve"> Řešení je stávající.</w:t>
      </w:r>
    </w:p>
    <w:p w14:paraId="70061E39" w14:textId="22848CBF" w:rsidR="00EE2681" w:rsidRPr="004B0BAD" w:rsidRDefault="00EE2681" w:rsidP="004B0BAD">
      <w:pPr>
        <w:spacing w:line="360" w:lineRule="auto"/>
        <w:rPr>
          <w:rFonts w:ascii="Times New Roman" w:eastAsia="Calibri" w:hAnsi="Times New Roman" w:cs="Times New Roman"/>
          <w:b/>
          <w:bCs/>
        </w:rPr>
      </w:pPr>
      <w:r w:rsidRPr="001D2DE1">
        <w:rPr>
          <w:rFonts w:ascii="Times New Roman" w:eastAsia="Calibri" w:hAnsi="Times New Roman" w:cs="Times New Roman"/>
          <w:b/>
          <w:bCs/>
        </w:rPr>
        <w:t>B.2.6 Základní charakteristika objektů</w:t>
      </w:r>
      <w:r w:rsidR="004B0BAD">
        <w:rPr>
          <w:rFonts w:ascii="Times New Roman" w:eastAsia="Calibri" w:hAnsi="Times New Roman" w:cs="Times New Roman"/>
          <w:b/>
          <w:bCs/>
        </w:rPr>
        <w:tab/>
      </w:r>
      <w:r w:rsidR="004B0BAD">
        <w:rPr>
          <w:rFonts w:ascii="Times New Roman" w:eastAsia="Calibri" w:hAnsi="Times New Roman" w:cs="Times New Roman"/>
          <w:b/>
          <w:bCs/>
        </w:rPr>
        <w:tab/>
      </w:r>
      <w:r w:rsidR="004B0BAD">
        <w:rPr>
          <w:rFonts w:ascii="Times New Roman" w:eastAsia="Calibri" w:hAnsi="Times New Roman" w:cs="Times New Roman"/>
          <w:b/>
          <w:bCs/>
        </w:rPr>
        <w:tab/>
      </w:r>
      <w:r w:rsidR="004B0BAD">
        <w:rPr>
          <w:rFonts w:ascii="Times New Roman" w:eastAsia="Calibri" w:hAnsi="Times New Roman" w:cs="Times New Roman"/>
          <w:b/>
          <w:bCs/>
        </w:rPr>
        <w:tab/>
      </w:r>
      <w:r w:rsidR="004B0BAD">
        <w:rPr>
          <w:rFonts w:ascii="Times New Roman" w:eastAsia="Calibri" w:hAnsi="Times New Roman" w:cs="Times New Roman"/>
          <w:b/>
          <w:bCs/>
        </w:rPr>
        <w:tab/>
      </w:r>
      <w:r w:rsidR="004B0BAD">
        <w:rPr>
          <w:rFonts w:ascii="Times New Roman" w:eastAsia="Calibri" w:hAnsi="Times New Roman" w:cs="Times New Roman"/>
          <w:b/>
          <w:bCs/>
        </w:rPr>
        <w:tab/>
      </w:r>
      <w:r w:rsidR="004B0BAD">
        <w:rPr>
          <w:rFonts w:ascii="Times New Roman" w:eastAsia="Calibri" w:hAnsi="Times New Roman" w:cs="Times New Roman"/>
          <w:b/>
          <w:bCs/>
        </w:rPr>
        <w:tab/>
      </w:r>
      <w:r w:rsidR="004B0BAD">
        <w:rPr>
          <w:rFonts w:ascii="Times New Roman" w:eastAsia="Calibri" w:hAnsi="Times New Roman" w:cs="Times New Roman"/>
          <w:b/>
          <w:bCs/>
        </w:rPr>
        <w:tab/>
      </w:r>
      <w:r w:rsidRPr="00CA234A">
        <w:rPr>
          <w:rFonts w:ascii="Times New Roman" w:eastAsia="Calibri" w:hAnsi="Times New Roman" w:cs="Times New Roman"/>
          <w:b/>
          <w:bCs/>
          <w:i/>
        </w:rPr>
        <w:t>a) stavební řešení</w:t>
      </w:r>
    </w:p>
    <w:p w14:paraId="7A5E1788" w14:textId="5029638B" w:rsidR="00FD0415" w:rsidRDefault="0005586E" w:rsidP="004B0BAD">
      <w:pPr>
        <w:spacing w:after="0" w:line="360" w:lineRule="auto"/>
        <w:ind w:left="708"/>
        <w:jc w:val="both"/>
        <w:rPr>
          <w:rFonts w:ascii="Times New Roman" w:eastAsia="Calibri" w:hAnsi="Times New Roman" w:cs="Times New Roman"/>
        </w:rPr>
      </w:pPr>
      <w:r>
        <w:rPr>
          <w:rFonts w:ascii="Times New Roman" w:eastAsia="Calibri" w:hAnsi="Times New Roman" w:cs="Times New Roman"/>
        </w:rPr>
        <w:t>Navrhované stavební úpravy spočívají</w:t>
      </w:r>
      <w:r w:rsidR="00FD0415">
        <w:rPr>
          <w:rFonts w:ascii="Times New Roman" w:eastAsia="Calibri" w:hAnsi="Times New Roman" w:cs="Times New Roman"/>
        </w:rPr>
        <w:t xml:space="preserve"> v rekonstrukci interiéru a střechy, kde se odstraní</w:t>
      </w:r>
      <w:r w:rsidR="004B0BAD">
        <w:rPr>
          <w:rFonts w:ascii="Times New Roman" w:eastAsia="Calibri" w:hAnsi="Times New Roman" w:cs="Times New Roman"/>
        </w:rPr>
        <w:t xml:space="preserve"> </w:t>
      </w:r>
      <w:r w:rsidR="00FD0415">
        <w:rPr>
          <w:rFonts w:ascii="Times New Roman" w:eastAsia="Calibri" w:hAnsi="Times New Roman" w:cs="Times New Roman"/>
        </w:rPr>
        <w:t xml:space="preserve">stávající nevyhovující konstrukce a nahradí se novými. </w:t>
      </w:r>
    </w:p>
    <w:p w14:paraId="095978B3" w14:textId="020351C9" w:rsidR="0005586E" w:rsidRPr="0005586E" w:rsidRDefault="0005586E" w:rsidP="0005586E">
      <w:pPr>
        <w:spacing w:after="0" w:line="360" w:lineRule="auto"/>
        <w:ind w:left="708"/>
        <w:jc w:val="both"/>
        <w:rPr>
          <w:rFonts w:ascii="Times New Roman" w:eastAsia="Calibri" w:hAnsi="Times New Roman" w:cs="Times New Roman"/>
          <w:b/>
          <w:bCs/>
        </w:rPr>
      </w:pPr>
      <w:r w:rsidRPr="0005586E">
        <w:rPr>
          <w:rFonts w:ascii="Times New Roman" w:eastAsia="Calibri" w:hAnsi="Times New Roman" w:cs="Times New Roman"/>
          <w:b/>
          <w:bCs/>
        </w:rPr>
        <w:t xml:space="preserve">Bourací práce: </w:t>
      </w:r>
    </w:p>
    <w:p w14:paraId="3C668E7A" w14:textId="792D26D3" w:rsidR="008E5076" w:rsidRDefault="008E5076" w:rsidP="008E5076">
      <w:pPr>
        <w:tabs>
          <w:tab w:val="left" w:pos="420"/>
        </w:tabs>
        <w:spacing w:before="120" w:after="0" w:line="100" w:lineRule="atLeast"/>
        <w:ind w:left="708"/>
        <w:jc w:val="both"/>
        <w:rPr>
          <w:b/>
          <w:szCs w:val="24"/>
        </w:rPr>
      </w:pPr>
      <w:r>
        <w:rPr>
          <w:b/>
          <w:szCs w:val="24"/>
        </w:rPr>
        <w:t xml:space="preserve">Před prováděním rekonstrukce je nutné, aby realizační firma provedla podrobný stavebně technický průzkum konstrukcí a ve spolupráci se stavebním dozorem a projektantem provedla upřesnění některých detailů a technických řešení přímo při realizaci rekonstrukce. Je třeba ověřit a prověřit veškeré stavební konstrukce jejich skladby a </w:t>
      </w:r>
      <w:proofErr w:type="spellStart"/>
      <w:r>
        <w:rPr>
          <w:b/>
          <w:szCs w:val="24"/>
        </w:rPr>
        <w:t>působení.Je</w:t>
      </w:r>
      <w:proofErr w:type="spellEnd"/>
      <w:r>
        <w:rPr>
          <w:b/>
          <w:szCs w:val="24"/>
        </w:rPr>
        <w:t xml:space="preserve"> nutné ověřit veškeré stávající konstrukce.</w:t>
      </w:r>
    </w:p>
    <w:p w14:paraId="7529639C" w14:textId="77777777" w:rsidR="008E5076" w:rsidRDefault="008E5076" w:rsidP="008E5076">
      <w:pPr>
        <w:tabs>
          <w:tab w:val="left" w:pos="420"/>
        </w:tabs>
        <w:spacing w:before="120" w:after="0" w:line="100" w:lineRule="atLeast"/>
        <w:ind w:left="708"/>
        <w:jc w:val="both"/>
        <w:rPr>
          <w:b/>
          <w:szCs w:val="24"/>
        </w:rPr>
      </w:pPr>
      <w:r>
        <w:rPr>
          <w:b/>
          <w:szCs w:val="24"/>
        </w:rPr>
        <w:t>Při stavebních úpravách je nutné postupovat maximálně opatrně. Veškeré nejasnosti nebo nová zjištění je nutné konzultovat se statikem stavby a projektantem stavby.</w:t>
      </w:r>
    </w:p>
    <w:p w14:paraId="1B6D7335" w14:textId="34838605" w:rsidR="0005586E" w:rsidRDefault="008E5076" w:rsidP="008E5076">
      <w:pPr>
        <w:tabs>
          <w:tab w:val="left" w:pos="420"/>
        </w:tabs>
        <w:spacing w:before="120" w:after="0" w:line="100" w:lineRule="atLeast"/>
        <w:ind w:left="708"/>
        <w:jc w:val="both"/>
        <w:rPr>
          <w:rFonts w:ascii="Times New Roman" w:eastAsia="Calibri" w:hAnsi="Times New Roman" w:cs="Times New Roman"/>
        </w:rPr>
      </w:pPr>
      <w:r>
        <w:rPr>
          <w:rFonts w:ascii="Times New Roman" w:eastAsia="Calibri" w:hAnsi="Times New Roman" w:cs="Times New Roman"/>
        </w:rPr>
        <w:t xml:space="preserve">Bourací práce se převážně týkají </w:t>
      </w:r>
      <w:r w:rsidR="001E3E3D">
        <w:rPr>
          <w:rFonts w:ascii="Times New Roman" w:eastAsia="Calibri" w:hAnsi="Times New Roman" w:cs="Times New Roman"/>
        </w:rPr>
        <w:t>interiéru</w:t>
      </w:r>
      <w:r w:rsidR="00F1345B">
        <w:rPr>
          <w:rFonts w:ascii="Times New Roman" w:eastAsia="Calibri" w:hAnsi="Times New Roman" w:cs="Times New Roman"/>
        </w:rPr>
        <w:t>,</w:t>
      </w:r>
      <w:r w:rsidR="001E3E3D">
        <w:rPr>
          <w:rFonts w:ascii="Times New Roman" w:eastAsia="Calibri" w:hAnsi="Times New Roman" w:cs="Times New Roman"/>
        </w:rPr>
        <w:t xml:space="preserve"> které jsou vyznačeny dle výkresové dokumentace. </w:t>
      </w:r>
      <w:r w:rsidR="00F1345B">
        <w:rPr>
          <w:rFonts w:ascii="Times New Roman" w:eastAsia="Calibri" w:hAnsi="Times New Roman" w:cs="Times New Roman"/>
        </w:rPr>
        <w:t xml:space="preserve">Jedná se o vybourání podlah (nášlapné vrstvy), </w:t>
      </w:r>
      <w:r w:rsidR="004B0BAD">
        <w:rPr>
          <w:rFonts w:ascii="Times New Roman" w:eastAsia="Calibri" w:hAnsi="Times New Roman" w:cs="Times New Roman"/>
        </w:rPr>
        <w:t xml:space="preserve">všech interiérových </w:t>
      </w:r>
      <w:r w:rsidR="00F1345B">
        <w:rPr>
          <w:rFonts w:ascii="Times New Roman" w:eastAsia="Calibri" w:hAnsi="Times New Roman" w:cs="Times New Roman"/>
        </w:rPr>
        <w:t>výplní otvorů</w:t>
      </w:r>
      <w:r w:rsidR="001C4AF7">
        <w:rPr>
          <w:rFonts w:ascii="Times New Roman" w:eastAsia="Calibri" w:hAnsi="Times New Roman" w:cs="Times New Roman"/>
        </w:rPr>
        <w:t xml:space="preserve"> </w:t>
      </w:r>
      <w:r w:rsidR="008C03B4">
        <w:rPr>
          <w:rFonts w:ascii="Times New Roman" w:eastAsia="Calibri" w:hAnsi="Times New Roman" w:cs="Times New Roman"/>
        </w:rPr>
        <w:t>(dveří, oken)</w:t>
      </w:r>
      <w:r w:rsidR="00F1345B">
        <w:rPr>
          <w:rFonts w:ascii="Times New Roman" w:eastAsia="Calibri" w:hAnsi="Times New Roman" w:cs="Times New Roman"/>
        </w:rPr>
        <w:t xml:space="preserve">, některých konstrukcí kvůli rozšiřování otvorů nebo zvětšování místností. </w:t>
      </w:r>
      <w:r w:rsidR="008C03B4">
        <w:rPr>
          <w:rFonts w:ascii="Times New Roman" w:eastAsia="Calibri" w:hAnsi="Times New Roman" w:cs="Times New Roman"/>
        </w:rPr>
        <w:t xml:space="preserve">V suterénu </w:t>
      </w:r>
      <w:r w:rsidR="001C4AF7">
        <w:rPr>
          <w:rFonts w:ascii="Times New Roman" w:eastAsia="Calibri" w:hAnsi="Times New Roman" w:cs="Times New Roman"/>
        </w:rPr>
        <w:t xml:space="preserve">je starý kotel, který bude demontován a odstraněn. </w:t>
      </w:r>
    </w:p>
    <w:p w14:paraId="1B8BA3C2" w14:textId="40EE4561" w:rsidR="008E5076" w:rsidRPr="008E5076" w:rsidRDefault="008E5076" w:rsidP="008E5076">
      <w:pPr>
        <w:tabs>
          <w:tab w:val="left" w:pos="420"/>
        </w:tabs>
        <w:spacing w:before="120" w:after="0" w:line="100" w:lineRule="atLeast"/>
        <w:ind w:left="708"/>
        <w:jc w:val="both"/>
        <w:rPr>
          <w:b/>
          <w:szCs w:val="24"/>
        </w:rPr>
      </w:pPr>
      <w:r>
        <w:rPr>
          <w:rFonts w:ascii="Times New Roman" w:eastAsia="Calibri" w:hAnsi="Times New Roman" w:cs="Times New Roman"/>
        </w:rPr>
        <w:t xml:space="preserve">Ostatní </w:t>
      </w:r>
      <w:r w:rsidR="004B0BAD">
        <w:rPr>
          <w:rFonts w:ascii="Times New Roman" w:eastAsia="Calibri" w:hAnsi="Times New Roman" w:cs="Times New Roman"/>
        </w:rPr>
        <w:t xml:space="preserve">exteriérové </w:t>
      </w:r>
      <w:r>
        <w:rPr>
          <w:rFonts w:ascii="Times New Roman" w:eastAsia="Calibri" w:hAnsi="Times New Roman" w:cs="Times New Roman"/>
        </w:rPr>
        <w:t>bourací práce řeší demontáž stávající střešní krytiny</w:t>
      </w:r>
      <w:r w:rsidR="004B0BAD">
        <w:rPr>
          <w:rFonts w:ascii="Times New Roman" w:eastAsia="Calibri" w:hAnsi="Times New Roman" w:cs="Times New Roman"/>
        </w:rPr>
        <w:t>. Budou demontovány prvky hromosvodu, klempířské výrobky na fasádě (podokapní žlaby, svislé svody)</w:t>
      </w:r>
    </w:p>
    <w:p w14:paraId="06B13046" w14:textId="150D7793" w:rsidR="00CA234A" w:rsidRPr="004B0BAD" w:rsidRDefault="004B0BAD" w:rsidP="0005586E">
      <w:pPr>
        <w:spacing w:after="0" w:line="360" w:lineRule="auto"/>
        <w:ind w:left="708"/>
        <w:jc w:val="both"/>
        <w:rPr>
          <w:rFonts w:ascii="Times New Roman" w:eastAsia="Calibri" w:hAnsi="Times New Roman" w:cs="Times New Roman"/>
          <w:b/>
          <w:bCs/>
        </w:rPr>
      </w:pPr>
      <w:r w:rsidRPr="004B0BAD">
        <w:rPr>
          <w:rFonts w:ascii="Times New Roman" w:eastAsia="Calibri" w:hAnsi="Times New Roman" w:cs="Times New Roman"/>
          <w:b/>
          <w:bCs/>
        </w:rPr>
        <w:t>Nové konstrukce:</w:t>
      </w:r>
    </w:p>
    <w:p w14:paraId="3777C8A7" w14:textId="75AD8AE8" w:rsidR="0005586E" w:rsidRDefault="00577CAB" w:rsidP="00C47879">
      <w:pPr>
        <w:spacing w:after="0" w:line="360" w:lineRule="auto"/>
        <w:ind w:left="708"/>
        <w:jc w:val="both"/>
        <w:rPr>
          <w:rFonts w:ascii="Times New Roman" w:eastAsia="Calibri" w:hAnsi="Times New Roman" w:cs="Times New Roman"/>
        </w:rPr>
      </w:pPr>
      <w:r>
        <w:rPr>
          <w:rFonts w:ascii="Times New Roman" w:eastAsia="Calibri" w:hAnsi="Times New Roman" w:cs="Times New Roman"/>
        </w:rPr>
        <w:t>Nové konstrukce budou prováděny dle výkresové dokumentace. Jedná se o nové podlahy</w:t>
      </w:r>
      <w:r w:rsidR="00F92CEA">
        <w:rPr>
          <w:rFonts w:ascii="Times New Roman" w:eastAsia="Calibri" w:hAnsi="Times New Roman" w:cs="Times New Roman"/>
        </w:rPr>
        <w:t xml:space="preserve">, </w:t>
      </w:r>
      <w:r w:rsidR="001C4AF7">
        <w:rPr>
          <w:rFonts w:ascii="Times New Roman" w:eastAsia="Calibri" w:hAnsi="Times New Roman" w:cs="Times New Roman"/>
        </w:rPr>
        <w:t>podhledy</w:t>
      </w:r>
      <w:r w:rsidR="00C47879">
        <w:rPr>
          <w:rFonts w:ascii="Times New Roman" w:eastAsia="Calibri" w:hAnsi="Times New Roman" w:cs="Times New Roman"/>
        </w:rPr>
        <w:t>, výplně otvorů (dveře, interiérová okna), sanace schodiště, elektřina, VZT, vytápění a střešní krytinu.</w:t>
      </w:r>
    </w:p>
    <w:p w14:paraId="7E5B9902" w14:textId="77777777" w:rsidR="00EE2681" w:rsidRPr="00CA234A" w:rsidRDefault="00EE2681" w:rsidP="004759E9">
      <w:pPr>
        <w:spacing w:after="0" w:line="360" w:lineRule="auto"/>
        <w:ind w:left="708"/>
        <w:jc w:val="both"/>
        <w:rPr>
          <w:rFonts w:ascii="Times New Roman" w:eastAsia="Calibri" w:hAnsi="Times New Roman" w:cs="Times New Roman"/>
          <w:b/>
          <w:bCs/>
          <w:i/>
        </w:rPr>
      </w:pPr>
      <w:r w:rsidRPr="00C47879">
        <w:rPr>
          <w:rFonts w:ascii="Times New Roman" w:eastAsia="Calibri" w:hAnsi="Times New Roman" w:cs="Times New Roman"/>
          <w:b/>
          <w:bCs/>
          <w:i/>
        </w:rPr>
        <w:t>b) konstrukční a materiálové řešení</w:t>
      </w:r>
    </w:p>
    <w:p w14:paraId="5A08099E" w14:textId="697C4AED" w:rsidR="00C47879" w:rsidRDefault="00C47879" w:rsidP="004B5CAD">
      <w:pPr>
        <w:spacing w:after="0" w:line="360" w:lineRule="auto"/>
        <w:ind w:left="709"/>
        <w:jc w:val="both"/>
        <w:rPr>
          <w:rFonts w:ascii="Times New Roman" w:eastAsia="Calibri" w:hAnsi="Times New Roman" w:cs="Times New Roman"/>
        </w:rPr>
      </w:pPr>
      <w:bookmarkStart w:id="2" w:name="_Toc391032511"/>
      <w:bookmarkStart w:id="3" w:name="_Toc392061219"/>
      <w:bookmarkStart w:id="4" w:name="_Toc401315228"/>
      <w:bookmarkStart w:id="5" w:name="_Toc441478942"/>
      <w:r>
        <w:rPr>
          <w:rFonts w:ascii="Times New Roman" w:eastAsia="Calibri" w:hAnsi="Times New Roman" w:cs="Times New Roman"/>
        </w:rPr>
        <w:t>Stávající budova je dvoupodlažní, částečně podsklepená s</w:t>
      </w:r>
      <w:r w:rsidR="006F2DFF">
        <w:rPr>
          <w:rFonts w:ascii="Times New Roman" w:eastAsia="Calibri" w:hAnsi="Times New Roman" w:cs="Times New Roman"/>
        </w:rPr>
        <w:t xml:space="preserve"> valbovou střechou. Objekt je osazen v mírném svahu. </w:t>
      </w:r>
      <w:r w:rsidR="00144329">
        <w:rPr>
          <w:rFonts w:ascii="Times New Roman" w:eastAsia="Calibri" w:hAnsi="Times New Roman" w:cs="Times New Roman"/>
        </w:rPr>
        <w:t xml:space="preserve">Zdivo je v celém </w:t>
      </w:r>
      <w:r w:rsidR="009B79C9">
        <w:rPr>
          <w:rFonts w:ascii="Times New Roman" w:eastAsia="Calibri" w:hAnsi="Times New Roman" w:cs="Times New Roman"/>
        </w:rPr>
        <w:t>objektu</w:t>
      </w:r>
      <w:r w:rsidR="00144329">
        <w:rPr>
          <w:rFonts w:ascii="Times New Roman" w:eastAsia="Calibri" w:hAnsi="Times New Roman" w:cs="Times New Roman"/>
        </w:rPr>
        <w:t xml:space="preserve"> cihelné. </w:t>
      </w:r>
    </w:p>
    <w:p w14:paraId="4FB6C14E" w14:textId="4F2A27B4" w:rsidR="004B5CAD" w:rsidRDefault="009B79C9" w:rsidP="004B5CAD">
      <w:pPr>
        <w:spacing w:after="0" w:line="360" w:lineRule="auto"/>
        <w:ind w:left="709"/>
        <w:jc w:val="both"/>
        <w:rPr>
          <w:rFonts w:ascii="Times New Roman" w:eastAsia="Calibri" w:hAnsi="Times New Roman" w:cs="Times New Roman"/>
        </w:rPr>
      </w:pPr>
      <w:r>
        <w:rPr>
          <w:rFonts w:ascii="Times New Roman" w:eastAsia="Calibri" w:hAnsi="Times New Roman" w:cs="Times New Roman"/>
          <w:b/>
        </w:rPr>
        <w:t>Podlahy</w:t>
      </w:r>
    </w:p>
    <w:p w14:paraId="5CFAE56B" w14:textId="092118E3" w:rsidR="00DE1B68" w:rsidRDefault="009B79C9" w:rsidP="00DE1B68">
      <w:pPr>
        <w:spacing w:after="0" w:line="360" w:lineRule="auto"/>
        <w:ind w:left="709"/>
        <w:jc w:val="both"/>
        <w:rPr>
          <w:rFonts w:ascii="Times New Roman" w:eastAsia="Calibri" w:hAnsi="Times New Roman" w:cs="Times New Roman"/>
        </w:rPr>
      </w:pPr>
      <w:r>
        <w:rPr>
          <w:rFonts w:ascii="Times New Roman" w:eastAsia="Calibri" w:hAnsi="Times New Roman" w:cs="Times New Roman"/>
        </w:rPr>
        <w:t>Původní jsou nevyhovující z důvodu stáří, opotřebení a také jsou křivé a v r</w:t>
      </w:r>
      <w:r w:rsidR="00286AF0">
        <w:rPr>
          <w:rFonts w:ascii="Times New Roman" w:eastAsia="Calibri" w:hAnsi="Times New Roman" w:cs="Times New Roman"/>
        </w:rPr>
        <w:t>ů</w:t>
      </w:r>
      <w:r>
        <w:rPr>
          <w:rFonts w:ascii="Times New Roman" w:eastAsia="Calibri" w:hAnsi="Times New Roman" w:cs="Times New Roman"/>
        </w:rPr>
        <w:t>zných výškách.</w:t>
      </w:r>
      <w:r w:rsidR="00286AF0">
        <w:rPr>
          <w:rFonts w:ascii="Times New Roman" w:eastAsia="Calibri" w:hAnsi="Times New Roman" w:cs="Times New Roman"/>
        </w:rPr>
        <w:t xml:space="preserve"> Nášlapné vrstvy budou odstraněny v celém rozsahu prvního a druhého obytného patra. Nové </w:t>
      </w:r>
      <w:r w:rsidR="00286AF0">
        <w:rPr>
          <w:rFonts w:ascii="Times New Roman" w:eastAsia="Calibri" w:hAnsi="Times New Roman" w:cs="Times New Roman"/>
        </w:rPr>
        <w:lastRenderedPageBreak/>
        <w:t>podlahy budou provedeny dle daných skladeb z</w:t>
      </w:r>
      <w:r w:rsidR="00DE1B68">
        <w:rPr>
          <w:rFonts w:ascii="Times New Roman" w:eastAsia="Calibri" w:hAnsi="Times New Roman" w:cs="Times New Roman"/>
        </w:rPr>
        <w:t xml:space="preserve"> projektové dokumentace, </w:t>
      </w:r>
      <w:r w:rsidR="004F5EBF">
        <w:rPr>
          <w:rFonts w:ascii="Times New Roman" w:eastAsia="Calibri" w:hAnsi="Times New Roman" w:cs="Times New Roman"/>
        </w:rPr>
        <w:t xml:space="preserve">ve které jsou navrženy podlahy z keramické dlažby pro sociální </w:t>
      </w:r>
      <w:r w:rsidR="00A50F7A">
        <w:rPr>
          <w:rFonts w:ascii="Times New Roman" w:eastAsia="Calibri" w:hAnsi="Times New Roman" w:cs="Times New Roman"/>
        </w:rPr>
        <w:t xml:space="preserve">zařízení. Podlahy z PVC jsou umístěny na chodbách, jídelně a tělocvičně. Koberce jsou umístěny v lehárně a herně. </w:t>
      </w:r>
    </w:p>
    <w:p w14:paraId="1B7EAA89" w14:textId="77777777" w:rsidR="00DE1B68" w:rsidRDefault="00DE1B68" w:rsidP="004B5CAD">
      <w:pPr>
        <w:spacing w:after="0" w:line="360" w:lineRule="auto"/>
        <w:ind w:left="709"/>
        <w:jc w:val="both"/>
        <w:rPr>
          <w:rFonts w:ascii="Times New Roman" w:eastAsia="Calibri" w:hAnsi="Times New Roman" w:cs="Times New Roman"/>
          <w:b/>
        </w:rPr>
      </w:pPr>
    </w:p>
    <w:p w14:paraId="551C88D7" w14:textId="77777777" w:rsidR="00DE1B68" w:rsidRDefault="00DE1B68" w:rsidP="004B5CAD">
      <w:pPr>
        <w:spacing w:after="0" w:line="360" w:lineRule="auto"/>
        <w:ind w:left="709"/>
        <w:jc w:val="both"/>
        <w:rPr>
          <w:rFonts w:ascii="Times New Roman" w:eastAsia="Calibri" w:hAnsi="Times New Roman" w:cs="Times New Roman"/>
          <w:b/>
        </w:rPr>
      </w:pPr>
    </w:p>
    <w:p w14:paraId="5B77A03C" w14:textId="6560FED1" w:rsidR="004B5CAD" w:rsidRDefault="004B5CAD" w:rsidP="004B5CAD">
      <w:pPr>
        <w:spacing w:after="0" w:line="360" w:lineRule="auto"/>
        <w:ind w:left="709"/>
        <w:jc w:val="both"/>
        <w:rPr>
          <w:rFonts w:ascii="Times New Roman" w:eastAsia="Calibri" w:hAnsi="Times New Roman" w:cs="Times New Roman"/>
        </w:rPr>
      </w:pPr>
      <w:r w:rsidRPr="004B5CAD">
        <w:rPr>
          <w:rFonts w:ascii="Times New Roman" w:eastAsia="Calibri" w:hAnsi="Times New Roman" w:cs="Times New Roman"/>
          <w:b/>
        </w:rPr>
        <w:t>Střešní plášť</w:t>
      </w:r>
      <w:r w:rsidRPr="004B5CAD">
        <w:rPr>
          <w:rFonts w:ascii="Times New Roman" w:eastAsia="Calibri" w:hAnsi="Times New Roman" w:cs="Times New Roman"/>
        </w:rPr>
        <w:t xml:space="preserve"> </w:t>
      </w:r>
    </w:p>
    <w:p w14:paraId="0B1AFA18" w14:textId="093D8A3B" w:rsidR="00DE1B68" w:rsidRDefault="00D14072" w:rsidP="004B5CAD">
      <w:pPr>
        <w:spacing w:after="0" w:line="360" w:lineRule="auto"/>
        <w:ind w:left="709"/>
        <w:jc w:val="both"/>
        <w:rPr>
          <w:rFonts w:ascii="Times New Roman" w:eastAsia="Calibri" w:hAnsi="Times New Roman" w:cs="Times New Roman"/>
        </w:rPr>
      </w:pPr>
      <w:r>
        <w:rPr>
          <w:rFonts w:ascii="Times New Roman" w:eastAsia="Calibri" w:hAnsi="Times New Roman" w:cs="Times New Roman"/>
        </w:rPr>
        <w:t>Původní střešní plášť, který tvoří plechová krytina bude odstraněna a bude nahrazen pouze střešní plášť</w:t>
      </w:r>
      <w:r w:rsidR="004F5EBF">
        <w:rPr>
          <w:rFonts w:ascii="Times New Roman" w:eastAsia="Calibri" w:hAnsi="Times New Roman" w:cs="Times New Roman"/>
        </w:rPr>
        <w:t xml:space="preserve"> novou </w:t>
      </w:r>
      <w:r w:rsidR="00350F56">
        <w:rPr>
          <w:rFonts w:ascii="Times New Roman" w:eastAsia="Calibri" w:hAnsi="Times New Roman" w:cs="Times New Roman"/>
        </w:rPr>
        <w:t>hliníkovou</w:t>
      </w:r>
      <w:r w:rsidR="004F5EBF">
        <w:rPr>
          <w:rFonts w:ascii="Times New Roman" w:eastAsia="Calibri" w:hAnsi="Times New Roman" w:cs="Times New Roman"/>
        </w:rPr>
        <w:t xml:space="preserve"> krytin</w:t>
      </w:r>
      <w:r w:rsidR="00350F56">
        <w:rPr>
          <w:rFonts w:ascii="Times New Roman" w:eastAsia="Calibri" w:hAnsi="Times New Roman" w:cs="Times New Roman"/>
        </w:rPr>
        <w:t>ou</w:t>
      </w:r>
      <w:r w:rsidR="004F5EBF">
        <w:rPr>
          <w:rFonts w:ascii="Times New Roman" w:eastAsia="Calibri" w:hAnsi="Times New Roman" w:cs="Times New Roman"/>
        </w:rPr>
        <w:t xml:space="preserve"> DACHMAN. </w:t>
      </w:r>
    </w:p>
    <w:p w14:paraId="19FFECE8" w14:textId="77777777" w:rsidR="004B5CAD" w:rsidRPr="004B5CAD" w:rsidRDefault="004B5CAD" w:rsidP="004B5CAD">
      <w:pPr>
        <w:spacing w:after="0" w:line="360" w:lineRule="auto"/>
        <w:ind w:left="709"/>
        <w:jc w:val="both"/>
        <w:rPr>
          <w:rFonts w:ascii="Times New Roman" w:eastAsia="Calibri" w:hAnsi="Times New Roman" w:cs="Times New Roman"/>
          <w:b/>
        </w:rPr>
      </w:pPr>
      <w:r w:rsidRPr="004B5CAD">
        <w:rPr>
          <w:rFonts w:ascii="Times New Roman" w:eastAsia="Calibri" w:hAnsi="Times New Roman" w:cs="Times New Roman"/>
          <w:b/>
        </w:rPr>
        <w:t xml:space="preserve">Klempířské výrobky </w:t>
      </w:r>
    </w:p>
    <w:p w14:paraId="0E6CAA0D" w14:textId="242C8679" w:rsidR="00724A2F" w:rsidRDefault="00844241" w:rsidP="004B5CAD">
      <w:pPr>
        <w:spacing w:after="0" w:line="360" w:lineRule="auto"/>
        <w:ind w:left="709"/>
        <w:jc w:val="both"/>
        <w:rPr>
          <w:rFonts w:ascii="Times New Roman" w:eastAsia="Calibri" w:hAnsi="Times New Roman" w:cs="Times New Roman"/>
        </w:rPr>
      </w:pPr>
      <w:bookmarkStart w:id="6" w:name="_Hlk99352119"/>
      <w:r>
        <w:rPr>
          <w:rFonts w:ascii="Times New Roman" w:eastAsia="Calibri" w:hAnsi="Times New Roman" w:cs="Times New Roman"/>
        </w:rPr>
        <w:t xml:space="preserve">Jsou navrženy z plechu např. </w:t>
      </w:r>
      <w:proofErr w:type="spellStart"/>
      <w:r>
        <w:rPr>
          <w:rFonts w:ascii="Times New Roman" w:eastAsia="Calibri" w:hAnsi="Times New Roman" w:cs="Times New Roman"/>
        </w:rPr>
        <w:t>Lindab</w:t>
      </w:r>
      <w:proofErr w:type="spellEnd"/>
      <w:r>
        <w:rPr>
          <w:rFonts w:ascii="Times New Roman" w:eastAsia="Calibri" w:hAnsi="Times New Roman" w:cs="Times New Roman"/>
        </w:rPr>
        <w:t xml:space="preserve">, které jsou použity na podokapní žlaby, svislé svody. </w:t>
      </w:r>
    </w:p>
    <w:bookmarkEnd w:id="6"/>
    <w:p w14:paraId="5D42FB9E" w14:textId="77D4273D" w:rsidR="00BF022C" w:rsidRPr="008D24A9" w:rsidRDefault="00BF022C" w:rsidP="00BF022C">
      <w:pPr>
        <w:autoSpaceDE w:val="0"/>
        <w:autoSpaceDN w:val="0"/>
        <w:adjustRightInd w:val="0"/>
        <w:spacing w:after="0" w:line="360" w:lineRule="auto"/>
        <w:ind w:left="709"/>
        <w:jc w:val="both"/>
        <w:rPr>
          <w:rFonts w:ascii="Times New Roman" w:eastAsia="Calibri" w:hAnsi="Times New Roman" w:cs="Times New Roman"/>
          <w:b/>
        </w:rPr>
      </w:pPr>
      <w:r w:rsidRPr="008D24A9">
        <w:rPr>
          <w:rFonts w:ascii="Times New Roman" w:eastAsia="Calibri" w:hAnsi="Times New Roman" w:cs="Times New Roman"/>
          <w:b/>
        </w:rPr>
        <w:t xml:space="preserve">Sanace </w:t>
      </w:r>
      <w:r w:rsidR="00C363EE">
        <w:rPr>
          <w:rFonts w:ascii="Times New Roman" w:eastAsia="Calibri" w:hAnsi="Times New Roman" w:cs="Times New Roman"/>
          <w:b/>
        </w:rPr>
        <w:t>schodiště</w:t>
      </w:r>
    </w:p>
    <w:p w14:paraId="7FB295FB" w14:textId="0848862E" w:rsidR="00C363EE" w:rsidRDefault="00C363EE" w:rsidP="00A82B56">
      <w:pPr>
        <w:autoSpaceDE w:val="0"/>
        <w:autoSpaceDN w:val="0"/>
        <w:adjustRightInd w:val="0"/>
        <w:spacing w:after="0" w:line="360" w:lineRule="auto"/>
        <w:ind w:left="709"/>
        <w:jc w:val="both"/>
        <w:rPr>
          <w:rFonts w:ascii="Times New Roman" w:eastAsia="Calibri" w:hAnsi="Times New Roman" w:cs="Times New Roman"/>
        </w:rPr>
      </w:pPr>
      <w:bookmarkStart w:id="7" w:name="_Hlk99349600"/>
      <w:r>
        <w:rPr>
          <w:rFonts w:ascii="Times New Roman" w:eastAsia="Calibri" w:hAnsi="Times New Roman" w:cs="Times New Roman"/>
        </w:rPr>
        <w:t xml:space="preserve">V některých místech jsou praskliny a schodiště je opotřebené, proto je pro schodiště navrhnuta renovace. Praskliny budou opraveny a schodiště následně celé broušené celé broušené. </w:t>
      </w:r>
      <w:r w:rsidR="00A82B56">
        <w:rPr>
          <w:rFonts w:ascii="Times New Roman" w:eastAsia="Calibri" w:hAnsi="Times New Roman" w:cs="Times New Roman"/>
        </w:rPr>
        <w:t xml:space="preserve">Po dokončení renovace na schodišťové stupně provést protiskluzovou vrstvu pro větší bezpečnost dětí. </w:t>
      </w:r>
    </w:p>
    <w:bookmarkEnd w:id="7"/>
    <w:p w14:paraId="13A8D99D" w14:textId="77777777" w:rsidR="00E03CE9" w:rsidRPr="00A82B56" w:rsidRDefault="00E03CE9" w:rsidP="00E03CE9">
      <w:pPr>
        <w:pStyle w:val="Odstavecseseznamem"/>
        <w:numPr>
          <w:ilvl w:val="0"/>
          <w:numId w:val="10"/>
        </w:numPr>
        <w:spacing w:after="0" w:line="360" w:lineRule="auto"/>
        <w:jc w:val="both"/>
        <w:rPr>
          <w:rFonts w:ascii="Times New Roman" w:hAnsi="Times New Roman" w:cs="Times New Roman"/>
          <w:b/>
          <w:highlight w:val="yellow"/>
        </w:rPr>
      </w:pPr>
      <w:r w:rsidRPr="00A82B56">
        <w:rPr>
          <w:rFonts w:ascii="Times New Roman" w:hAnsi="Times New Roman" w:cs="Times New Roman"/>
          <w:b/>
          <w:highlight w:val="yellow"/>
        </w:rPr>
        <w:t>Vzduchotechnika</w:t>
      </w:r>
    </w:p>
    <w:p w14:paraId="4FB10A7D" w14:textId="77777777" w:rsidR="004B5CAD" w:rsidRPr="004B5CAD" w:rsidRDefault="004B5CAD" w:rsidP="004B5CAD">
      <w:pPr>
        <w:pStyle w:val="Odstavecseseznamem"/>
        <w:autoSpaceDE w:val="0"/>
        <w:autoSpaceDN w:val="0"/>
        <w:adjustRightInd w:val="0"/>
        <w:spacing w:after="0" w:line="360" w:lineRule="auto"/>
        <w:rPr>
          <w:rFonts w:ascii="Times New Roman" w:hAnsi="Times New Roman" w:cs="Times New Roman"/>
        </w:rPr>
      </w:pPr>
      <w:r w:rsidRPr="004B5CAD">
        <w:rPr>
          <w:rFonts w:ascii="Times New Roman" w:hAnsi="Times New Roman" w:cs="Times New Roman"/>
        </w:rPr>
        <w:t xml:space="preserve">Vyhláška č. 410/2005 Sb. ve znění pozdějších předpisů [5] požaduje množství přiváděného venkovního vzduchu do učeben 20 -30 m3/h na žáka a 50 m3/h na učitele. Výpočet výměny vzduchu pro jednotlivé prostory je podrobně zpracován dále v této technické zprávě a také v příloze č. 1 (tabulka místností s navrhovanými parametry VZT) </w:t>
      </w:r>
    </w:p>
    <w:p w14:paraId="55EC4EED" w14:textId="77777777" w:rsidR="004B5CAD" w:rsidRPr="004B5CAD" w:rsidRDefault="004B5CAD" w:rsidP="004B5CAD">
      <w:pPr>
        <w:pStyle w:val="Odstavecseseznamem"/>
        <w:autoSpaceDE w:val="0"/>
        <w:autoSpaceDN w:val="0"/>
        <w:adjustRightInd w:val="0"/>
        <w:spacing w:after="0" w:line="360" w:lineRule="auto"/>
        <w:rPr>
          <w:rFonts w:ascii="Times New Roman" w:hAnsi="Times New Roman" w:cs="Times New Roman"/>
        </w:rPr>
      </w:pPr>
      <w:r w:rsidRPr="004B5CAD">
        <w:rPr>
          <w:rFonts w:ascii="Times New Roman" w:hAnsi="Times New Roman" w:cs="Times New Roman"/>
        </w:rPr>
        <w:t>Součástí technické zprávy v příloze je i stanovení průtoku venkovního vzduchu a bilance CO2 v učebně dle metodického pokynu ,,100. výzvy Ministerstva životního prostředí´´ Operačního programu životního prostředí 2014-2020.</w:t>
      </w:r>
    </w:p>
    <w:p w14:paraId="659CBB0E" w14:textId="77777777" w:rsidR="004B5CAD" w:rsidRPr="004B5CAD" w:rsidRDefault="004B5CAD" w:rsidP="004B5CAD">
      <w:pPr>
        <w:pStyle w:val="Odstavecseseznamem"/>
        <w:autoSpaceDE w:val="0"/>
        <w:autoSpaceDN w:val="0"/>
        <w:adjustRightInd w:val="0"/>
        <w:spacing w:after="0" w:line="360" w:lineRule="auto"/>
        <w:rPr>
          <w:rFonts w:ascii="Times New Roman" w:hAnsi="Times New Roman" w:cs="Times New Roman"/>
        </w:rPr>
      </w:pPr>
      <w:r w:rsidRPr="004B5CAD">
        <w:rPr>
          <w:rFonts w:ascii="Times New Roman" w:hAnsi="Times New Roman" w:cs="Times New Roman"/>
        </w:rPr>
        <w:t>Chlazení</w:t>
      </w:r>
    </w:p>
    <w:p w14:paraId="0D58B1B1" w14:textId="2E876A0A" w:rsidR="004B1C06" w:rsidRPr="00A82B56" w:rsidRDefault="004B5CAD" w:rsidP="00A82B56">
      <w:pPr>
        <w:pStyle w:val="Odstavecseseznamem"/>
        <w:spacing w:line="360" w:lineRule="auto"/>
        <w:rPr>
          <w:rFonts w:ascii="Times New Roman" w:hAnsi="Times New Roman" w:cs="Times New Roman"/>
        </w:rPr>
      </w:pPr>
      <w:r w:rsidRPr="004B5CAD">
        <w:rPr>
          <w:rFonts w:ascii="Times New Roman" w:hAnsi="Times New Roman" w:cs="Times New Roman"/>
        </w:rPr>
        <w:t>V objektu (304+303) je navrženo nové chladící zařízení dle stávající dispozice. Chlazení je navrhováno z důvodu eliminace tepelných zisků. Nové řešení chlazení v objektu vychází ze stavební dispozice a je navrženo v nezbytně nutném rozsahu a dle požadavků investora. Teplota v letním období, je udržována cirkulačními klimatizačními jednotkami napojenými na venkovní kondenzační jednotku. Konkrétní popis chlazení bude podrobně rozepsán níže dle jednotlivých specifických prostor objektu.</w:t>
      </w:r>
    </w:p>
    <w:p w14:paraId="1EA59E4E" w14:textId="77777777" w:rsidR="00E03CE9" w:rsidRPr="00A82B56" w:rsidRDefault="004B1C06" w:rsidP="00E03CE9">
      <w:pPr>
        <w:pStyle w:val="Odstavecseseznamem"/>
        <w:numPr>
          <w:ilvl w:val="0"/>
          <w:numId w:val="10"/>
        </w:numPr>
        <w:spacing w:after="0" w:line="360" w:lineRule="auto"/>
        <w:jc w:val="both"/>
        <w:rPr>
          <w:rFonts w:ascii="Times New Roman" w:hAnsi="Times New Roman" w:cs="Times New Roman"/>
          <w:b/>
          <w:highlight w:val="yellow"/>
        </w:rPr>
      </w:pPr>
      <w:r w:rsidRPr="00A82B56">
        <w:rPr>
          <w:rFonts w:ascii="Times New Roman" w:hAnsi="Times New Roman" w:cs="Times New Roman"/>
          <w:b/>
          <w:highlight w:val="yellow"/>
        </w:rPr>
        <w:t>ZTI</w:t>
      </w:r>
    </w:p>
    <w:p w14:paraId="52B6E95B" w14:textId="77777777" w:rsidR="004B1C06" w:rsidRPr="004B1C06" w:rsidRDefault="004B1C06" w:rsidP="004B1C06">
      <w:pPr>
        <w:pStyle w:val="Odstavecseseznamem"/>
        <w:spacing w:after="0" w:line="360" w:lineRule="auto"/>
        <w:jc w:val="both"/>
        <w:rPr>
          <w:rFonts w:ascii="Times New Roman" w:hAnsi="Times New Roman" w:cs="Times New Roman"/>
          <w:u w:val="single"/>
        </w:rPr>
      </w:pPr>
      <w:r w:rsidRPr="004B1C06">
        <w:rPr>
          <w:rFonts w:ascii="Times New Roman" w:hAnsi="Times New Roman" w:cs="Times New Roman"/>
          <w:u w:val="single"/>
        </w:rPr>
        <w:t>Vodovod</w:t>
      </w:r>
    </w:p>
    <w:p w14:paraId="4E232BCA"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 xml:space="preserve">Stávající přívod studené pitné vody je umístěn v suterénu v místnosti 004, kde je na stávající přípojce vody umístěn stávající vodoměr. Stávající rozvody studené a teplé vody jsou zhotoveny v PPR plastovém potrubí vedeným v suterénu pod stropem a v patrech ve zdi v drážkách. Stávající systém vnitřního vodovodu pro suterén a 1-2 NP nebude stavebními úpravami dotčen. Taktéž ohřev vody pro kuchyň v elektrickém zásobníku </w:t>
      </w:r>
      <w:proofErr w:type="spellStart"/>
      <w:r w:rsidRPr="004B1C06">
        <w:rPr>
          <w:rFonts w:ascii="Times New Roman" w:hAnsi="Times New Roman" w:cs="Times New Roman"/>
        </w:rPr>
        <w:t>Tatramat</w:t>
      </w:r>
      <w:proofErr w:type="spellEnd"/>
      <w:r w:rsidRPr="004B1C06">
        <w:rPr>
          <w:rFonts w:ascii="Times New Roman" w:hAnsi="Times New Roman" w:cs="Times New Roman"/>
        </w:rPr>
        <w:t xml:space="preserve"> EOV 151 </w:t>
      </w:r>
      <w:r w:rsidRPr="004B1C06">
        <w:rPr>
          <w:rFonts w:ascii="Times New Roman" w:hAnsi="Times New Roman" w:cs="Times New Roman"/>
        </w:rPr>
        <w:lastRenderedPageBreak/>
        <w:t xml:space="preserve">bude zachován. Druhý stávající elektrický zásobník slouží pro WC a veřejné WC a jedná se o zásobník </w:t>
      </w:r>
      <w:proofErr w:type="spellStart"/>
      <w:r w:rsidRPr="004B1C06">
        <w:rPr>
          <w:rFonts w:ascii="Times New Roman" w:hAnsi="Times New Roman" w:cs="Times New Roman"/>
        </w:rPr>
        <w:t>Tatramat</w:t>
      </w:r>
      <w:proofErr w:type="spellEnd"/>
      <w:r w:rsidRPr="004B1C06">
        <w:rPr>
          <w:rFonts w:ascii="Times New Roman" w:hAnsi="Times New Roman" w:cs="Times New Roman"/>
        </w:rPr>
        <w:t xml:space="preserve"> EOV 152. Oba zásobníky jsou o objemech 150 litrů a jsou ohřívány </w:t>
      </w:r>
      <w:proofErr w:type="spellStart"/>
      <w:r w:rsidRPr="004B1C06">
        <w:rPr>
          <w:rFonts w:ascii="Times New Roman" w:hAnsi="Times New Roman" w:cs="Times New Roman"/>
        </w:rPr>
        <w:t>elektropatronou</w:t>
      </w:r>
      <w:proofErr w:type="spellEnd"/>
      <w:r w:rsidRPr="004B1C06">
        <w:rPr>
          <w:rFonts w:ascii="Times New Roman" w:hAnsi="Times New Roman" w:cs="Times New Roman"/>
        </w:rPr>
        <w:t xml:space="preserve"> o výkonu 2,0 kW.</w:t>
      </w:r>
    </w:p>
    <w:p w14:paraId="3653B528"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 xml:space="preserve">Nově navržený rozvod studené pitné vody pro půdní vestavbu bude napojen na stávající podstropní rozvod studené pitné vody v suterénu v místnosti 010. Zde bude připojeno nově navržené plastové potrubí PPR PN 20 32x5,4. Bude osazen uzavírací kulový kohout DN 25. Nové potrubí SV bude izolováno tepelnou </w:t>
      </w:r>
      <w:proofErr w:type="spellStart"/>
      <w:r w:rsidRPr="004B1C06">
        <w:rPr>
          <w:rFonts w:ascii="Times New Roman" w:hAnsi="Times New Roman" w:cs="Times New Roman"/>
        </w:rPr>
        <w:t>návlekovou</w:t>
      </w:r>
      <w:proofErr w:type="spellEnd"/>
      <w:r w:rsidRPr="004B1C06">
        <w:rPr>
          <w:rFonts w:ascii="Times New Roman" w:hAnsi="Times New Roman" w:cs="Times New Roman"/>
        </w:rPr>
        <w:t xml:space="preserve"> izolací </w:t>
      </w:r>
      <w:proofErr w:type="spellStart"/>
      <w:r w:rsidRPr="004B1C06">
        <w:rPr>
          <w:rFonts w:ascii="Times New Roman" w:hAnsi="Times New Roman" w:cs="Times New Roman"/>
        </w:rPr>
        <w:t>tl</w:t>
      </w:r>
      <w:proofErr w:type="spellEnd"/>
      <w:r w:rsidRPr="004B1C06">
        <w:rPr>
          <w:rFonts w:ascii="Times New Roman" w:hAnsi="Times New Roman" w:cs="Times New Roman"/>
        </w:rPr>
        <w:t>. 6mm. Trasa nového přívodu SV pro podkroví bude ve zdi v drážce přes stávající chodby až do 3.NP.</w:t>
      </w:r>
    </w:p>
    <w:p w14:paraId="44599207"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 xml:space="preserve">Vnitřní rozvody vody jsou navrženy z potrubí PPR PN 20 v příslušných rozměrech uvedených v projektové dokumentaci. Veškeré potrubí bude tepelně izolováno. Potrubí studené pitné vody bude tepelně izolováno tepelnou </w:t>
      </w:r>
      <w:proofErr w:type="spellStart"/>
      <w:r w:rsidRPr="004B1C06">
        <w:rPr>
          <w:rFonts w:ascii="Times New Roman" w:hAnsi="Times New Roman" w:cs="Times New Roman"/>
        </w:rPr>
        <w:t>návlekovou</w:t>
      </w:r>
      <w:proofErr w:type="spellEnd"/>
      <w:r w:rsidRPr="004B1C06">
        <w:rPr>
          <w:rFonts w:ascii="Times New Roman" w:hAnsi="Times New Roman" w:cs="Times New Roman"/>
        </w:rPr>
        <w:t xml:space="preserve"> izolací </w:t>
      </w:r>
      <w:proofErr w:type="spellStart"/>
      <w:r w:rsidRPr="004B1C06">
        <w:rPr>
          <w:rFonts w:ascii="Times New Roman" w:hAnsi="Times New Roman" w:cs="Times New Roman"/>
        </w:rPr>
        <w:t>tl</w:t>
      </w:r>
      <w:proofErr w:type="spellEnd"/>
      <w:r w:rsidRPr="004B1C06">
        <w:rPr>
          <w:rFonts w:ascii="Times New Roman" w:hAnsi="Times New Roman" w:cs="Times New Roman"/>
        </w:rPr>
        <w:t xml:space="preserve">. 6mm. Tepelná izolace potrubí teplé vody bude </w:t>
      </w:r>
      <w:proofErr w:type="spellStart"/>
      <w:r w:rsidRPr="004B1C06">
        <w:rPr>
          <w:rFonts w:ascii="Times New Roman" w:hAnsi="Times New Roman" w:cs="Times New Roman"/>
        </w:rPr>
        <w:t>tl</w:t>
      </w:r>
      <w:proofErr w:type="spellEnd"/>
      <w:r w:rsidRPr="004B1C06">
        <w:rPr>
          <w:rFonts w:ascii="Times New Roman" w:hAnsi="Times New Roman" w:cs="Times New Roman"/>
        </w:rPr>
        <w:t>. 20mm. Rozvody potrubí k jednotlivým výtokovým armaturám budou vedeny převážně v konstrukci podlahy mezi pomocnými profily, případně v SDK konstrukci, resp. ve zdi v drážce.</w:t>
      </w:r>
    </w:p>
    <w:p w14:paraId="3B43EFDC"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 xml:space="preserve">TV v nové vestavbě bude ohřívána pomocí elektrického závěsného zásobníku teplé vody, který bude umístěn v místnosti 308 a bude se jednat o zásobník o objemu 65 litrů. Je navržen zásobník Dražice OKHE </w:t>
      </w:r>
      <w:proofErr w:type="spellStart"/>
      <w:r w:rsidRPr="004B1C06">
        <w:rPr>
          <w:rFonts w:ascii="Times New Roman" w:hAnsi="Times New Roman" w:cs="Times New Roman"/>
        </w:rPr>
        <w:t>One</w:t>
      </w:r>
      <w:proofErr w:type="spellEnd"/>
      <w:r w:rsidRPr="004B1C06">
        <w:rPr>
          <w:rFonts w:ascii="Times New Roman" w:hAnsi="Times New Roman" w:cs="Times New Roman"/>
        </w:rPr>
        <w:t xml:space="preserve"> 80 s </w:t>
      </w:r>
      <w:proofErr w:type="spellStart"/>
      <w:r w:rsidRPr="004B1C06">
        <w:rPr>
          <w:rFonts w:ascii="Times New Roman" w:hAnsi="Times New Roman" w:cs="Times New Roman"/>
        </w:rPr>
        <w:t>elektropatrnonou</w:t>
      </w:r>
      <w:proofErr w:type="spellEnd"/>
      <w:r w:rsidRPr="004B1C06">
        <w:rPr>
          <w:rFonts w:ascii="Times New Roman" w:hAnsi="Times New Roman" w:cs="Times New Roman"/>
        </w:rPr>
        <w:t xml:space="preserve"> 2,0 kW. Jedná se o hranatý plochý zásobník o objemu 65 litrů. Připojení bude osazeno uzavíracími kulovými kohouty DN 25.</w:t>
      </w:r>
    </w:p>
    <w:p w14:paraId="3855922E"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 xml:space="preserve">Napojení nových pákových baterií bude v převážné většině pomocí rohových kohoutů DN 15 a tlakových opletených hadic. Napojení WC bude provedeno pomocí integrovaného rohového ventilu DN 15 v modulu </w:t>
      </w:r>
      <w:proofErr w:type="spellStart"/>
      <w:r w:rsidRPr="004B1C06">
        <w:rPr>
          <w:rFonts w:ascii="Times New Roman" w:hAnsi="Times New Roman" w:cs="Times New Roman"/>
        </w:rPr>
        <w:t>Geberit</w:t>
      </w:r>
      <w:proofErr w:type="spellEnd"/>
      <w:r w:rsidRPr="004B1C06">
        <w:rPr>
          <w:rFonts w:ascii="Times New Roman" w:hAnsi="Times New Roman" w:cs="Times New Roman"/>
        </w:rPr>
        <w:t>. Pisoár bude napojen pomocí rohového ventilu DN 15 a tlakové opletené hadice. Nástěnná páková baterie pro výlevku bude napojena přes kombinovanou nástěnku. Veškeré ventily a nástěnné baterie budou napojeny na potrubí pomocí nástěnek. Budou použity pákové stojánkové baterie, případně pákové nástěnné baterie.</w:t>
      </w:r>
    </w:p>
    <w:p w14:paraId="45D5BE96" w14:textId="77777777" w:rsidR="004B1C06" w:rsidRPr="004B1C06" w:rsidRDefault="004B1C06" w:rsidP="004B1C06">
      <w:pPr>
        <w:pStyle w:val="Odstavecseseznamem"/>
        <w:spacing w:after="0" w:line="360" w:lineRule="auto"/>
        <w:jc w:val="both"/>
        <w:rPr>
          <w:rFonts w:ascii="Times New Roman" w:hAnsi="Times New Roman" w:cs="Times New Roman"/>
        </w:rPr>
      </w:pPr>
    </w:p>
    <w:p w14:paraId="33FD4C19"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Potřeba vody – navýšení pro podkroví: výpočet dle vyhlášky 120/2011 Sb.:</w:t>
      </w:r>
    </w:p>
    <w:p w14:paraId="175D1920"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Kategorie: školy (bez stravování)</w:t>
      </w:r>
    </w:p>
    <w:p w14:paraId="6999A362"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Na jednu osobu (žáka, učitele, pracovníka) při průměru 200 pracovních dnů/rok</w:t>
      </w:r>
    </w:p>
    <w:p w14:paraId="461DE0BC"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Potřeba vody na 1 osobu za rok</w:t>
      </w:r>
      <w:r w:rsidRPr="004B1C06">
        <w:rPr>
          <w:rFonts w:ascii="Times New Roman" w:hAnsi="Times New Roman" w:cs="Times New Roman"/>
        </w:rPr>
        <w:tab/>
      </w:r>
      <w:r w:rsidRPr="004B1C06">
        <w:rPr>
          <w:rFonts w:ascii="Times New Roman" w:hAnsi="Times New Roman" w:cs="Times New Roman"/>
        </w:rPr>
        <w:tab/>
      </w:r>
      <w:r>
        <w:rPr>
          <w:rFonts w:ascii="Times New Roman" w:hAnsi="Times New Roman" w:cs="Times New Roman"/>
        </w:rPr>
        <w:tab/>
      </w:r>
      <w:r w:rsidRPr="004B1C06">
        <w:rPr>
          <w:rFonts w:ascii="Times New Roman" w:hAnsi="Times New Roman" w:cs="Times New Roman"/>
        </w:rPr>
        <w:t>5 m3</w:t>
      </w:r>
    </w:p>
    <w:p w14:paraId="034368FD" w14:textId="77777777" w:rsidR="004B1C06" w:rsidRPr="004B1C06" w:rsidRDefault="004B1C06" w:rsidP="004B1C06">
      <w:pPr>
        <w:pStyle w:val="Odstavecseseznamem"/>
        <w:spacing w:after="0" w:line="360" w:lineRule="auto"/>
        <w:jc w:val="both"/>
        <w:rPr>
          <w:rFonts w:ascii="Times New Roman" w:hAnsi="Times New Roman" w:cs="Times New Roman"/>
        </w:rPr>
      </w:pPr>
      <w:proofErr w:type="spellStart"/>
      <w:r w:rsidRPr="004B1C06">
        <w:rPr>
          <w:rFonts w:ascii="Times New Roman" w:hAnsi="Times New Roman" w:cs="Times New Roman"/>
        </w:rPr>
        <w:t>Qrok</w:t>
      </w:r>
      <w:proofErr w:type="spellEnd"/>
      <w:r w:rsidRPr="004B1C06">
        <w:rPr>
          <w:rFonts w:ascii="Times New Roman" w:hAnsi="Times New Roman" w:cs="Times New Roman"/>
        </w:rPr>
        <w:tab/>
      </w:r>
      <w:r w:rsidRPr="004B1C06">
        <w:rPr>
          <w:rFonts w:ascii="Times New Roman" w:hAnsi="Times New Roman" w:cs="Times New Roman"/>
        </w:rPr>
        <w:tab/>
      </w:r>
      <w:r w:rsidRPr="004B1C06">
        <w:rPr>
          <w:rFonts w:ascii="Times New Roman" w:hAnsi="Times New Roman" w:cs="Times New Roman"/>
        </w:rPr>
        <w:tab/>
      </w:r>
      <w:r w:rsidRPr="004B1C06">
        <w:rPr>
          <w:rFonts w:ascii="Times New Roman" w:hAnsi="Times New Roman" w:cs="Times New Roman"/>
        </w:rPr>
        <w:tab/>
      </w:r>
      <w:r w:rsidRPr="004B1C06">
        <w:rPr>
          <w:rFonts w:ascii="Times New Roman" w:hAnsi="Times New Roman" w:cs="Times New Roman"/>
        </w:rPr>
        <w:tab/>
      </w:r>
      <w:r w:rsidRPr="004B1C06">
        <w:rPr>
          <w:rFonts w:ascii="Times New Roman" w:hAnsi="Times New Roman" w:cs="Times New Roman"/>
        </w:rPr>
        <w:tab/>
        <w:t>34x5 = 170 m3/rok</w:t>
      </w:r>
    </w:p>
    <w:p w14:paraId="4C1F5979" w14:textId="77777777" w:rsidR="004B1C06" w:rsidRPr="004B1C06" w:rsidRDefault="004B1C06" w:rsidP="004B1C06">
      <w:pPr>
        <w:spacing w:after="0" w:line="360" w:lineRule="auto"/>
        <w:ind w:firstLine="708"/>
        <w:jc w:val="both"/>
        <w:rPr>
          <w:rFonts w:ascii="Times New Roman" w:hAnsi="Times New Roman" w:cs="Times New Roman"/>
          <w:u w:val="single"/>
        </w:rPr>
      </w:pPr>
      <w:r w:rsidRPr="004B1C06">
        <w:rPr>
          <w:rFonts w:ascii="Times New Roman" w:hAnsi="Times New Roman" w:cs="Times New Roman"/>
          <w:u w:val="single"/>
        </w:rPr>
        <w:t>Splašková kanalizace</w:t>
      </w:r>
    </w:p>
    <w:p w14:paraId="69B84D33" w14:textId="77777777" w:rsidR="004B1C06" w:rsidRPr="004B1C06" w:rsidRDefault="004B1C06" w:rsidP="004B1C06">
      <w:pPr>
        <w:spacing w:after="0" w:line="360" w:lineRule="auto"/>
        <w:ind w:left="708"/>
        <w:jc w:val="both"/>
        <w:rPr>
          <w:rFonts w:ascii="Times New Roman" w:hAnsi="Times New Roman" w:cs="Times New Roman"/>
        </w:rPr>
      </w:pPr>
      <w:r w:rsidRPr="004B1C06">
        <w:rPr>
          <w:rFonts w:ascii="Times New Roman" w:hAnsi="Times New Roman" w:cs="Times New Roman"/>
        </w:rPr>
        <w:t xml:space="preserve">Stávající splašková kanalizace je vedena ve zdech v drážkách a nebude do ní zasahováno. Stávající odvětrání v půdním prostoru bude napojeno, případně upraveno dle projektové dokumentace novým plastovým potrubím. Jedná se o 2 stoupací potrubí v okolí komínu, kde se stávající potrubí demontuje po nově uvažovanou podlahu a provede se přepojení na nově navržené odvětrání těchto kanalizačních stoupaček. Bude použito potrubí HT DN 75 a větrací hlavice DN 110. V rohu objektu jsou stávající větrací potrubí splaškové kanalizace z WC. </w:t>
      </w:r>
      <w:r w:rsidRPr="004B1C06">
        <w:rPr>
          <w:rFonts w:ascii="Times New Roman" w:hAnsi="Times New Roman" w:cs="Times New Roman"/>
        </w:rPr>
        <w:lastRenderedPageBreak/>
        <w:t>Toto potrubí bude opět demontováno v půdním prostoru a bude nahrazeno novým plastovým potrubím HT DN 110 s větracími hlavicemi DN 125.</w:t>
      </w:r>
    </w:p>
    <w:p w14:paraId="5E7690FE"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Napojení nově uvažovaných zařizovacích předmětů bude provedeno plastovým potrubím systému HT, viz PD. Napojení umyvadla v místnosti 303 bude na stávající stoupací potrubí DN 75 stoupačky K4. Dvojce umyvadel na WC bude napojena novým potrubím HT DN 50 na stávající stoupačku K1. Navržené potrubí bude vedeno ve zdi v drážce. Zbývající zařizovací předměty budou napojeny novým potrubím HT systému na stoupací potrubí K2.</w:t>
      </w:r>
    </w:p>
    <w:p w14:paraId="05A53698"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 xml:space="preserve">Jednotlivé připojení zařizovacích předmětu bude provedeno potrubím vedeným ve zdi v drážce, případně v SDK konstrukci, nebo v konstrukci podlahy mezi pomocnými profily přes nově navržené zápachové uzávěrky. </w:t>
      </w:r>
    </w:p>
    <w:p w14:paraId="2E2C2249"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 xml:space="preserve">Jsou navrženy standartní provedení umyvadel a WC. U WC je předpoklad použití systému zabudované nádržky typu </w:t>
      </w:r>
      <w:proofErr w:type="spellStart"/>
      <w:r w:rsidRPr="004B1C06">
        <w:rPr>
          <w:rFonts w:ascii="Times New Roman" w:hAnsi="Times New Roman" w:cs="Times New Roman"/>
        </w:rPr>
        <w:t>Geberit</w:t>
      </w:r>
      <w:proofErr w:type="spellEnd"/>
      <w:r w:rsidRPr="004B1C06">
        <w:rPr>
          <w:rFonts w:ascii="Times New Roman" w:hAnsi="Times New Roman" w:cs="Times New Roman"/>
        </w:rPr>
        <w:t xml:space="preserve"> a závěsného WC. </w:t>
      </w:r>
    </w:p>
    <w:p w14:paraId="6E2C25C8" w14:textId="77777777" w:rsidR="004B1C06" w:rsidRPr="004B1C06" w:rsidRDefault="004B1C06" w:rsidP="004B1C06">
      <w:pPr>
        <w:pStyle w:val="Odstavecseseznamem"/>
        <w:spacing w:after="0" w:line="360" w:lineRule="auto"/>
        <w:jc w:val="both"/>
        <w:rPr>
          <w:rFonts w:ascii="Times New Roman" w:hAnsi="Times New Roman" w:cs="Times New Roman"/>
        </w:rPr>
      </w:pPr>
    </w:p>
    <w:p w14:paraId="2EB24CA3"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Množství splaškových odpadních vod – odpovídá navýšení potřeby vody pro podkroví:</w:t>
      </w:r>
    </w:p>
    <w:p w14:paraId="0932E11C"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Kategorie: školy (bez stravování)</w:t>
      </w:r>
    </w:p>
    <w:p w14:paraId="7FF2A51E"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Na jednu osobu (žáka, učitele, pracovníka) při průměru 200 pracovních dnů/rok</w:t>
      </w:r>
    </w:p>
    <w:p w14:paraId="1AB567B6"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Potřeba vody na 1 osobu za rok</w:t>
      </w:r>
      <w:r w:rsidRPr="004B1C06">
        <w:rPr>
          <w:rFonts w:ascii="Times New Roman" w:hAnsi="Times New Roman" w:cs="Times New Roman"/>
        </w:rPr>
        <w:tab/>
      </w:r>
      <w:r w:rsidRPr="004B1C06">
        <w:rPr>
          <w:rFonts w:ascii="Times New Roman" w:hAnsi="Times New Roman" w:cs="Times New Roman"/>
        </w:rPr>
        <w:tab/>
      </w:r>
      <w:r>
        <w:rPr>
          <w:rFonts w:ascii="Times New Roman" w:hAnsi="Times New Roman" w:cs="Times New Roman"/>
        </w:rPr>
        <w:tab/>
      </w:r>
      <w:r w:rsidRPr="004B1C06">
        <w:rPr>
          <w:rFonts w:ascii="Times New Roman" w:hAnsi="Times New Roman" w:cs="Times New Roman"/>
        </w:rPr>
        <w:t>5 m3</w:t>
      </w:r>
    </w:p>
    <w:p w14:paraId="3C5875AD" w14:textId="77777777" w:rsidR="004B1C06" w:rsidRPr="004B1C06" w:rsidRDefault="004B1C06" w:rsidP="004B1C06">
      <w:pPr>
        <w:pStyle w:val="Odstavecseseznamem"/>
        <w:spacing w:after="0" w:line="360" w:lineRule="auto"/>
        <w:jc w:val="both"/>
        <w:rPr>
          <w:rFonts w:ascii="Times New Roman" w:hAnsi="Times New Roman" w:cs="Times New Roman"/>
        </w:rPr>
      </w:pPr>
      <w:proofErr w:type="spellStart"/>
      <w:r w:rsidRPr="004B1C06">
        <w:rPr>
          <w:rFonts w:ascii="Times New Roman" w:hAnsi="Times New Roman" w:cs="Times New Roman"/>
        </w:rPr>
        <w:t>Qrok</w:t>
      </w:r>
      <w:proofErr w:type="spellEnd"/>
      <w:r w:rsidRPr="004B1C06">
        <w:rPr>
          <w:rFonts w:ascii="Times New Roman" w:hAnsi="Times New Roman" w:cs="Times New Roman"/>
        </w:rPr>
        <w:tab/>
      </w:r>
      <w:r w:rsidRPr="004B1C06">
        <w:rPr>
          <w:rFonts w:ascii="Times New Roman" w:hAnsi="Times New Roman" w:cs="Times New Roman"/>
        </w:rPr>
        <w:tab/>
      </w:r>
      <w:r w:rsidRPr="004B1C06">
        <w:rPr>
          <w:rFonts w:ascii="Times New Roman" w:hAnsi="Times New Roman" w:cs="Times New Roman"/>
        </w:rPr>
        <w:tab/>
      </w:r>
      <w:r w:rsidRPr="004B1C06">
        <w:rPr>
          <w:rFonts w:ascii="Times New Roman" w:hAnsi="Times New Roman" w:cs="Times New Roman"/>
        </w:rPr>
        <w:tab/>
      </w:r>
      <w:r w:rsidRPr="004B1C06">
        <w:rPr>
          <w:rFonts w:ascii="Times New Roman" w:hAnsi="Times New Roman" w:cs="Times New Roman"/>
        </w:rPr>
        <w:tab/>
      </w:r>
      <w:r w:rsidRPr="004B1C06">
        <w:rPr>
          <w:rFonts w:ascii="Times New Roman" w:hAnsi="Times New Roman" w:cs="Times New Roman"/>
        </w:rPr>
        <w:tab/>
        <w:t>34x5 = 170 m3/rok</w:t>
      </w:r>
    </w:p>
    <w:p w14:paraId="28A74F68" w14:textId="77777777" w:rsidR="004B1C06" w:rsidRPr="004B1C06" w:rsidRDefault="004B1C06" w:rsidP="004B1C06">
      <w:pPr>
        <w:pStyle w:val="Odstavecseseznamem"/>
        <w:spacing w:after="0" w:line="360" w:lineRule="auto"/>
        <w:jc w:val="both"/>
        <w:rPr>
          <w:rFonts w:ascii="Times New Roman" w:hAnsi="Times New Roman" w:cs="Times New Roman"/>
        </w:rPr>
      </w:pPr>
    </w:p>
    <w:p w14:paraId="359E0F4A" w14:textId="77777777" w:rsidR="004B1C06" w:rsidRPr="004B1C06" w:rsidRDefault="004B1C06" w:rsidP="004B1C06">
      <w:pPr>
        <w:pStyle w:val="Odstavecseseznamem"/>
        <w:spacing w:after="0" w:line="360" w:lineRule="auto"/>
        <w:jc w:val="both"/>
        <w:rPr>
          <w:rFonts w:ascii="Times New Roman" w:hAnsi="Times New Roman" w:cs="Times New Roman"/>
          <w:u w:val="single"/>
        </w:rPr>
      </w:pPr>
      <w:r w:rsidRPr="004B1C06">
        <w:rPr>
          <w:rFonts w:ascii="Times New Roman" w:hAnsi="Times New Roman" w:cs="Times New Roman"/>
          <w:u w:val="single"/>
        </w:rPr>
        <w:t>Vytápění</w:t>
      </w:r>
    </w:p>
    <w:p w14:paraId="0BBD60CE" w14:textId="77777777" w:rsidR="004B1C06" w:rsidRPr="004B1C06" w:rsidRDefault="004B1C06" w:rsidP="004B1C06">
      <w:pPr>
        <w:pStyle w:val="Odstavecseseznamem"/>
        <w:spacing w:after="0" w:line="360" w:lineRule="auto"/>
        <w:jc w:val="both"/>
        <w:rPr>
          <w:rFonts w:ascii="Times New Roman" w:hAnsi="Times New Roman" w:cs="Times New Roman"/>
        </w:rPr>
      </w:pPr>
    </w:p>
    <w:p w14:paraId="7B3766EB"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ab/>
        <w:t>Pracovní látka:</w:t>
      </w:r>
      <w:r w:rsidRPr="004B1C06">
        <w:rPr>
          <w:rFonts w:ascii="Times New Roman" w:hAnsi="Times New Roman" w:cs="Times New Roman"/>
        </w:rPr>
        <w:tab/>
      </w:r>
      <w:r w:rsidRPr="004B1C06">
        <w:rPr>
          <w:rFonts w:ascii="Times New Roman" w:hAnsi="Times New Roman" w:cs="Times New Roman"/>
        </w:rPr>
        <w:tab/>
      </w:r>
      <w:r w:rsidRPr="004B1C06">
        <w:rPr>
          <w:rFonts w:ascii="Times New Roman" w:hAnsi="Times New Roman" w:cs="Times New Roman"/>
        </w:rPr>
        <w:tab/>
      </w:r>
      <w:r w:rsidRPr="004B1C06">
        <w:rPr>
          <w:rFonts w:ascii="Times New Roman" w:hAnsi="Times New Roman" w:cs="Times New Roman"/>
        </w:rPr>
        <w:tab/>
      </w:r>
      <w:r w:rsidRPr="004B1C06">
        <w:rPr>
          <w:rFonts w:ascii="Times New Roman" w:hAnsi="Times New Roman" w:cs="Times New Roman"/>
        </w:rPr>
        <w:tab/>
      </w:r>
      <w:r w:rsidRPr="004B1C06">
        <w:rPr>
          <w:rFonts w:ascii="Times New Roman" w:hAnsi="Times New Roman" w:cs="Times New Roman"/>
        </w:rPr>
        <w:tab/>
      </w:r>
      <w:r w:rsidRPr="004B1C06">
        <w:rPr>
          <w:rFonts w:ascii="Times New Roman" w:hAnsi="Times New Roman" w:cs="Times New Roman"/>
        </w:rPr>
        <w:tab/>
        <w:t xml:space="preserve">otopná voda </w:t>
      </w:r>
    </w:p>
    <w:p w14:paraId="17744C65" w14:textId="77777777" w:rsidR="004B1C06" w:rsidRPr="004B1C06" w:rsidRDefault="004B1C06" w:rsidP="004B1C06">
      <w:pPr>
        <w:pStyle w:val="Odstavecseseznamem"/>
        <w:spacing w:after="0" w:line="360" w:lineRule="auto"/>
        <w:jc w:val="both"/>
        <w:rPr>
          <w:rFonts w:ascii="Times New Roman" w:hAnsi="Times New Roman" w:cs="Times New Roman"/>
        </w:rPr>
      </w:pPr>
      <w:bookmarkStart w:id="8" w:name="OLE_LINK2"/>
      <w:bookmarkStart w:id="9" w:name="OLE_LINK3"/>
      <w:r w:rsidRPr="004B1C06">
        <w:rPr>
          <w:rFonts w:ascii="Times New Roman" w:hAnsi="Times New Roman" w:cs="Times New Roman"/>
        </w:rPr>
        <w:tab/>
        <w:t>Teplotní spád okruhu těles po opatřeních:</w:t>
      </w:r>
      <w:r w:rsidRPr="004B1C06">
        <w:rPr>
          <w:rFonts w:ascii="Times New Roman" w:hAnsi="Times New Roman" w:cs="Times New Roman"/>
        </w:rPr>
        <w:tab/>
      </w:r>
      <w:r w:rsidRPr="004B1C06">
        <w:rPr>
          <w:rFonts w:ascii="Times New Roman" w:hAnsi="Times New Roman" w:cs="Times New Roman"/>
        </w:rPr>
        <w:tab/>
      </w:r>
      <w:r>
        <w:rPr>
          <w:rFonts w:ascii="Times New Roman" w:hAnsi="Times New Roman" w:cs="Times New Roman"/>
        </w:rPr>
        <w:tab/>
      </w:r>
      <w:r w:rsidRPr="004B1C06">
        <w:rPr>
          <w:rFonts w:ascii="Times New Roman" w:hAnsi="Times New Roman" w:cs="Times New Roman"/>
        </w:rPr>
        <w:t>55/40 °C</w:t>
      </w:r>
    </w:p>
    <w:bookmarkEnd w:id="8"/>
    <w:bookmarkEnd w:id="9"/>
    <w:p w14:paraId="63A37E74"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ab/>
        <w:t>Pojistný tlak ÚT:</w:t>
      </w:r>
      <w:r w:rsidRPr="004B1C06">
        <w:rPr>
          <w:rFonts w:ascii="Times New Roman" w:hAnsi="Times New Roman" w:cs="Times New Roman"/>
        </w:rPr>
        <w:tab/>
      </w:r>
      <w:r w:rsidRPr="004B1C06">
        <w:rPr>
          <w:rFonts w:ascii="Times New Roman" w:hAnsi="Times New Roman" w:cs="Times New Roman"/>
        </w:rPr>
        <w:tab/>
      </w:r>
      <w:r w:rsidRPr="004B1C06">
        <w:rPr>
          <w:rFonts w:ascii="Times New Roman" w:hAnsi="Times New Roman" w:cs="Times New Roman"/>
        </w:rPr>
        <w:tab/>
      </w:r>
      <w:r w:rsidRPr="004B1C06">
        <w:rPr>
          <w:rFonts w:ascii="Times New Roman" w:hAnsi="Times New Roman" w:cs="Times New Roman"/>
        </w:rPr>
        <w:tab/>
      </w:r>
      <w:r w:rsidRPr="004B1C06">
        <w:rPr>
          <w:rFonts w:ascii="Times New Roman" w:hAnsi="Times New Roman" w:cs="Times New Roman"/>
        </w:rPr>
        <w:tab/>
      </w:r>
      <w:r w:rsidRPr="004B1C06">
        <w:rPr>
          <w:rFonts w:ascii="Times New Roman" w:hAnsi="Times New Roman" w:cs="Times New Roman"/>
        </w:rPr>
        <w:tab/>
        <w:t>3 bar</w:t>
      </w:r>
    </w:p>
    <w:p w14:paraId="12371816" w14:textId="77777777" w:rsidR="004B1C06" w:rsidRPr="004B1C06" w:rsidRDefault="004B1C06" w:rsidP="004B1C06">
      <w:pPr>
        <w:pStyle w:val="Odstavecseseznamem"/>
        <w:spacing w:after="0" w:line="360" w:lineRule="auto"/>
        <w:jc w:val="both"/>
        <w:rPr>
          <w:rFonts w:ascii="Times New Roman" w:hAnsi="Times New Roman" w:cs="Times New Roman"/>
        </w:rPr>
      </w:pPr>
    </w:p>
    <w:p w14:paraId="66A3C5B4"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 xml:space="preserve">V suterénu je umístěn stávající kondenzační plynový kotel </w:t>
      </w:r>
      <w:proofErr w:type="spellStart"/>
      <w:r w:rsidRPr="004B1C06">
        <w:rPr>
          <w:rFonts w:ascii="Times New Roman" w:hAnsi="Times New Roman" w:cs="Times New Roman"/>
        </w:rPr>
        <w:t>Viessmann</w:t>
      </w:r>
      <w:proofErr w:type="spellEnd"/>
      <w:r w:rsidRPr="004B1C06">
        <w:rPr>
          <w:rFonts w:ascii="Times New Roman" w:hAnsi="Times New Roman" w:cs="Times New Roman"/>
        </w:rPr>
        <w:t xml:space="preserve"> </w:t>
      </w:r>
      <w:proofErr w:type="spellStart"/>
      <w:r w:rsidRPr="004B1C06">
        <w:rPr>
          <w:rFonts w:ascii="Times New Roman" w:hAnsi="Times New Roman" w:cs="Times New Roman"/>
        </w:rPr>
        <w:t>Vitodens</w:t>
      </w:r>
      <w:proofErr w:type="spellEnd"/>
      <w:r w:rsidRPr="004B1C06">
        <w:rPr>
          <w:rFonts w:ascii="Times New Roman" w:hAnsi="Times New Roman" w:cs="Times New Roman"/>
        </w:rPr>
        <w:t xml:space="preserve"> 200 W s modulovaným výkonem 12,0 – 45,0 kW, který má integrovanou ekvitermní regulaci a je propojen s venkovním čidlem na fasádě objektu. Do stávajícího systému vytápění převážně nebude zasahováno, bude pouze provedeno přenastavení termostatických ventilů, doplnění hlavice, úprava venkovního čidla teploty pro kotel a napojení nové větve pro vytápění podkroví. Dále je navržena instalace nových vyvažovacích ventilů jak na stávající větve, tak i na novou větev vytápění.</w:t>
      </w:r>
    </w:p>
    <w:p w14:paraId="33E46FB2"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Vzhledem k osazenému výkonu se na provoz kotelny nevztahuje vyhláška ČÚBP č.91/1993 Sb. S ohledem na instalovaný výkon nebude nová kotelna tvořit dle ČSN 73 0802 čl. 5.3.2. samostatný požární úsek. Kotelna o max. provozovaném výkonu 50 kW je dle § 4, odstavce 5d zákona č.86/2002 „o ochraně ovzduší“ v platném znění zařazena do kategorie „malé spalovací zdroje”.</w:t>
      </w:r>
    </w:p>
    <w:p w14:paraId="5D9DC951" w14:textId="77777777" w:rsidR="004B1C06" w:rsidRPr="004B1C06" w:rsidRDefault="004B1C06" w:rsidP="004B1C06">
      <w:pPr>
        <w:spacing w:after="0" w:line="360" w:lineRule="auto"/>
        <w:ind w:left="708"/>
        <w:jc w:val="both"/>
        <w:rPr>
          <w:rFonts w:ascii="Times New Roman" w:hAnsi="Times New Roman" w:cs="Times New Roman"/>
        </w:rPr>
      </w:pPr>
      <w:r w:rsidRPr="004B1C06">
        <w:rPr>
          <w:rFonts w:ascii="Times New Roman" w:hAnsi="Times New Roman" w:cs="Times New Roman"/>
        </w:rPr>
        <w:lastRenderedPageBreak/>
        <w:t>Stávající teplotní spád systému vytápění bude po opatřeních upraven na nově navržený teplotní spád 55/40°C při venkovní teplotě -15°C. Upravena bude ekvitermní křivka ve stávajícím zdroji tepla. Tepelná ztráta objektu po opatřeních bude 34 kW při venkovní teplotě -15°C.</w:t>
      </w:r>
    </w:p>
    <w:p w14:paraId="09411779"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Stávající termostatické radiátorové ventily se nastaví na projektem dané přednastavení. Po demontáži hlavice bude provedena kontrola, případně korekce přednastavení stávajícího termostatického radiátorového ventilu. Poté bude provedena zpětná montáž termostatických hlavic a montáž nové hlavice v místnosti, kde hlavice nebyla.</w:t>
      </w:r>
    </w:p>
    <w:p w14:paraId="212E37C7"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Při provádění stavebních prací na fasádě objektu bude nutné provézt demontáž venkovního čidla teploty a nadstavení stávající kabeláže k čidlu. Po provedení opatření bude namontováno čidlo zpět na místo.</w:t>
      </w:r>
    </w:p>
    <w:p w14:paraId="051E9753"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Po veškerých provedených opatřeních a úpravách bude provedena topná zkouška upravovaného systému vytápění.</w:t>
      </w:r>
    </w:p>
    <w:p w14:paraId="01A01051" w14:textId="77777777" w:rsidR="004B1C06" w:rsidRPr="004B1C06" w:rsidRDefault="004B1C06" w:rsidP="004B1C06">
      <w:pPr>
        <w:pStyle w:val="Odstavecseseznamem"/>
        <w:spacing w:after="0" w:line="360" w:lineRule="auto"/>
        <w:jc w:val="both"/>
        <w:rPr>
          <w:rFonts w:ascii="Times New Roman" w:hAnsi="Times New Roman" w:cs="Times New Roman"/>
        </w:rPr>
      </w:pPr>
    </w:p>
    <w:p w14:paraId="749E99A3" w14:textId="77777777" w:rsidR="004B1C06" w:rsidRPr="004B1C06" w:rsidRDefault="004B1C06" w:rsidP="004B1C06">
      <w:pPr>
        <w:pStyle w:val="Odstavecseseznamem"/>
        <w:spacing w:after="0" w:line="360" w:lineRule="auto"/>
        <w:jc w:val="both"/>
        <w:rPr>
          <w:rFonts w:ascii="Times New Roman" w:hAnsi="Times New Roman" w:cs="Times New Roman"/>
          <w:u w:val="single"/>
        </w:rPr>
      </w:pPr>
      <w:r w:rsidRPr="004B1C06">
        <w:rPr>
          <w:rFonts w:ascii="Times New Roman" w:hAnsi="Times New Roman" w:cs="Times New Roman"/>
          <w:u w:val="single"/>
        </w:rPr>
        <w:t>Potrubí, izolace, tělesa, ventily</w:t>
      </w:r>
    </w:p>
    <w:p w14:paraId="0378F47C" w14:textId="77777777" w:rsidR="004B1C06" w:rsidRPr="004B1C06" w:rsidRDefault="004B1C06" w:rsidP="004B1C06">
      <w:pPr>
        <w:spacing w:after="0" w:line="360" w:lineRule="auto"/>
        <w:ind w:left="708"/>
        <w:jc w:val="both"/>
        <w:rPr>
          <w:rFonts w:ascii="Times New Roman" w:hAnsi="Times New Roman" w:cs="Times New Roman"/>
        </w:rPr>
      </w:pPr>
      <w:r w:rsidRPr="004B1C06">
        <w:rPr>
          <w:rFonts w:ascii="Times New Roman" w:hAnsi="Times New Roman" w:cs="Times New Roman"/>
        </w:rPr>
        <w:t xml:space="preserve">Veškeré nové rozvody vytápění budou v měděném potrubí. Systém je možné provézt v lisované, případně pájené mědi. Připojení nově navržené větve pro vytápění podkroví bude v suterénu na stávající ocelové potrubí DN 50. Nově bude zhotovena odbočka, která bude na přívodu osazena uzavíracím kulovým kohoutem DN 25 a na zpátečce bude osazen vyvažovací ventil STAD, který se společně s ostatními ventily nastaví na projektem dané přednastavení. Nové stoupací potrubí pro </w:t>
      </w:r>
      <w:proofErr w:type="spellStart"/>
      <w:r w:rsidRPr="004B1C06">
        <w:rPr>
          <w:rFonts w:ascii="Times New Roman" w:hAnsi="Times New Roman" w:cs="Times New Roman"/>
        </w:rPr>
        <w:t>podkorví</w:t>
      </w:r>
      <w:proofErr w:type="spellEnd"/>
      <w:r w:rsidRPr="004B1C06">
        <w:rPr>
          <w:rFonts w:ascii="Times New Roman" w:hAnsi="Times New Roman" w:cs="Times New Roman"/>
        </w:rPr>
        <w:t xml:space="preserve"> bude provedeno z měděného potrubí 28x1,5, které bude vedeno ve zdi v drážce až do podkroví. Potrubí bude tepelně izolováno tepelnou </w:t>
      </w:r>
      <w:proofErr w:type="spellStart"/>
      <w:r w:rsidRPr="004B1C06">
        <w:rPr>
          <w:rFonts w:ascii="Times New Roman" w:hAnsi="Times New Roman" w:cs="Times New Roman"/>
        </w:rPr>
        <w:t>návlekovou</w:t>
      </w:r>
      <w:proofErr w:type="spellEnd"/>
      <w:r w:rsidRPr="004B1C06">
        <w:rPr>
          <w:rFonts w:ascii="Times New Roman" w:hAnsi="Times New Roman" w:cs="Times New Roman"/>
        </w:rPr>
        <w:t xml:space="preserve"> izolací </w:t>
      </w:r>
      <w:proofErr w:type="spellStart"/>
      <w:r w:rsidRPr="004B1C06">
        <w:rPr>
          <w:rFonts w:ascii="Times New Roman" w:hAnsi="Times New Roman" w:cs="Times New Roman"/>
        </w:rPr>
        <w:t>tl</w:t>
      </w:r>
      <w:proofErr w:type="spellEnd"/>
      <w:r w:rsidRPr="004B1C06">
        <w:rPr>
          <w:rFonts w:ascii="Times New Roman" w:hAnsi="Times New Roman" w:cs="Times New Roman"/>
        </w:rPr>
        <w:t>. 20mm,</w:t>
      </w:r>
    </w:p>
    <w:p w14:paraId="5247F836"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 xml:space="preserve"> V projektu jsou navrženy nová otopná desková plechová tělesa s pravým spodním připojením. Umístění těles je navrženo v převážné většině pod okny. Připojení na nově navržený systém vytápění bude pomocí radiátorového šroubení pro tělesa VK v přímém provedení DN 15. Všechny ventilové vložky těles VK a stávající termostatické ventily se po montáži nastaví na projektem dané přednastavení. Termostatické ventily budou dále osazeny termostatickou hlavicí s vestavěným čidlem a provedením pro veřejné prostory. Potrubí bude v podkrovním prostoru vedeno v konstrukci podlahy mezi pomocnými profily stropu, resp. podlahy.</w:t>
      </w:r>
    </w:p>
    <w:p w14:paraId="2E0A0E2E"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V projektu jsou provedeny hydraulické výpočty na přesný typ ventilu a šroubení. V případě záměny ventilů je nutné přepočítat jednotlivé nastavení ventilů a šroubení. Projektant ani investor se nebrání použití jiného výrobku, pouze upozorňujeme na nutnost provedení nových výpočtů nastavení jednotlivých ventilů a šroubení.</w:t>
      </w:r>
    </w:p>
    <w:p w14:paraId="52CEB707"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 xml:space="preserve">Po kompletní montáži a odvzdušnění celého systému budou provedeny tlakové a topné zkoušky systému vytápění. Veškeré prostupy nového potrubí skrz konstrukce stropu, případně </w:t>
      </w:r>
      <w:r w:rsidRPr="004B1C06">
        <w:rPr>
          <w:rFonts w:ascii="Times New Roman" w:hAnsi="Times New Roman" w:cs="Times New Roman"/>
        </w:rPr>
        <w:lastRenderedPageBreak/>
        <w:t>zdí budou chráněny měděnými chráničkami. Nové potrubí bude pod stropem zavěšeno pomocí objímek s gumovou vložkou.</w:t>
      </w:r>
    </w:p>
    <w:p w14:paraId="5F5069D9" w14:textId="77777777" w:rsidR="004B1C06" w:rsidRPr="004B1C06" w:rsidRDefault="004B1C06" w:rsidP="004B1C06">
      <w:pPr>
        <w:pStyle w:val="Odstavecseseznamem"/>
        <w:spacing w:after="0" w:line="360" w:lineRule="auto"/>
        <w:jc w:val="both"/>
        <w:rPr>
          <w:rFonts w:ascii="Times New Roman" w:hAnsi="Times New Roman" w:cs="Times New Roman"/>
        </w:rPr>
      </w:pPr>
    </w:p>
    <w:p w14:paraId="2AF98FA9" w14:textId="77777777" w:rsidR="004B1C06" w:rsidRPr="004B1C06" w:rsidRDefault="004B1C06" w:rsidP="004B1C06">
      <w:pPr>
        <w:pStyle w:val="Odstavecseseznamem"/>
        <w:spacing w:after="0" w:line="360" w:lineRule="auto"/>
        <w:jc w:val="both"/>
        <w:rPr>
          <w:rFonts w:ascii="Times New Roman" w:hAnsi="Times New Roman" w:cs="Times New Roman"/>
          <w:u w:val="single"/>
        </w:rPr>
      </w:pPr>
      <w:r w:rsidRPr="00944671">
        <w:rPr>
          <w:rFonts w:ascii="Times New Roman" w:hAnsi="Times New Roman" w:cs="Times New Roman"/>
          <w:u w:val="single"/>
        </w:rPr>
        <w:t>Zařízení silnoproudé elektrotechniky</w:t>
      </w:r>
    </w:p>
    <w:p w14:paraId="43091A77"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Základní technické údaje:</w:t>
      </w:r>
    </w:p>
    <w:p w14:paraId="4F49196D"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 xml:space="preserve">Napěťová soustava: </w:t>
      </w:r>
    </w:p>
    <w:p w14:paraId="42614E67"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3+N+PE, 50 Hz, 400/230V, TN-C-S</w:t>
      </w:r>
    </w:p>
    <w:p w14:paraId="2A099D29"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 xml:space="preserve">Ochrana před úrazem el. </w:t>
      </w:r>
      <w:proofErr w:type="gramStart"/>
      <w:r w:rsidRPr="004B1C06">
        <w:rPr>
          <w:rFonts w:ascii="Times New Roman" w:hAnsi="Times New Roman" w:cs="Times New Roman"/>
        </w:rPr>
        <w:t>proudem</w:t>
      </w:r>
      <w:proofErr w:type="gramEnd"/>
      <w:r w:rsidRPr="004B1C06">
        <w:rPr>
          <w:rFonts w:ascii="Times New Roman" w:hAnsi="Times New Roman" w:cs="Times New Roman"/>
        </w:rPr>
        <w:t xml:space="preserve">  dle ČSN 332000 - 4 – 41:</w:t>
      </w:r>
    </w:p>
    <w:p w14:paraId="4DDEFC45"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 xml:space="preserve">základní – automatickým odpojením od zdroje </w:t>
      </w:r>
    </w:p>
    <w:p w14:paraId="7E80BCC1"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zvýšená – ochranným pospojováním, proudovými chrániči, hlavní pospojování. Měření odběru el. en.:  elektroměr na přípojce v trafo stanici</w:t>
      </w:r>
    </w:p>
    <w:p w14:paraId="2BD62237" w14:textId="77777777" w:rsidR="004B1C06" w:rsidRPr="004B1C06" w:rsidRDefault="004B1C06" w:rsidP="004B1C06">
      <w:pPr>
        <w:pStyle w:val="Odstavecseseznamem"/>
        <w:spacing w:after="0" w:line="360" w:lineRule="auto"/>
        <w:jc w:val="both"/>
        <w:rPr>
          <w:rFonts w:ascii="Times New Roman" w:hAnsi="Times New Roman" w:cs="Times New Roman"/>
        </w:rPr>
      </w:pPr>
    </w:p>
    <w:p w14:paraId="50EB533F"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 xml:space="preserve">Prostředí dle ČSN 33 2000 - 3 : </w:t>
      </w:r>
    </w:p>
    <w:p w14:paraId="6EE58BB9"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Prostory vnitřní:</w:t>
      </w:r>
    </w:p>
    <w:p w14:paraId="772E315D" w14:textId="77777777" w:rsidR="004B1C06" w:rsidRPr="004B1C06" w:rsidRDefault="004B1C06" w:rsidP="004B1C06">
      <w:pPr>
        <w:pStyle w:val="Odstavecseseznamem"/>
        <w:spacing w:after="0" w:line="360" w:lineRule="auto"/>
        <w:jc w:val="both"/>
        <w:rPr>
          <w:rFonts w:ascii="Times New Roman" w:hAnsi="Times New Roman" w:cs="Times New Roman"/>
        </w:rPr>
      </w:pPr>
    </w:p>
    <w:p w14:paraId="4228B20C"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Dle čl. 321</w:t>
      </w:r>
    </w:p>
    <w:p w14:paraId="2E435A8A"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 xml:space="preserve"> – AA5,AB5,AC1,AD1,AE1,AF1,AG1,AH1,AK1,AL1,AM1,AN1,AP1.AQ1,AR1,AS1</w:t>
      </w:r>
    </w:p>
    <w:p w14:paraId="68F5345A"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dle čl. 322 – BA1,BC1,BD1,BE1</w:t>
      </w:r>
    </w:p>
    <w:p w14:paraId="21E640D5"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dle čl. 323 – CA1,CB1</w:t>
      </w:r>
    </w:p>
    <w:p w14:paraId="1951E095" w14:textId="77777777" w:rsidR="004B1C06" w:rsidRPr="004B1C06" w:rsidRDefault="004B1C06" w:rsidP="004B1C06">
      <w:pPr>
        <w:pStyle w:val="Odstavecseseznamem"/>
        <w:spacing w:after="0" w:line="360" w:lineRule="auto"/>
        <w:jc w:val="both"/>
        <w:rPr>
          <w:rFonts w:ascii="Times New Roman" w:hAnsi="Times New Roman" w:cs="Times New Roman"/>
        </w:rPr>
      </w:pPr>
    </w:p>
    <w:p w14:paraId="75216641"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Dle ČSN 33 2000-5-51 je definován prostor normální, požadovaný stupeň krytí elektrických předmětů min. IP20.</w:t>
      </w:r>
    </w:p>
    <w:p w14:paraId="1D5CB950"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Stanovení zón v koupelnách se řídí ČSN 33 2000-7-701.</w:t>
      </w:r>
    </w:p>
    <w:p w14:paraId="093DE28B" w14:textId="77777777" w:rsidR="004B1C06" w:rsidRPr="004B1C06" w:rsidRDefault="004B1C06" w:rsidP="004B1C06">
      <w:pPr>
        <w:pStyle w:val="Odstavecseseznamem"/>
        <w:spacing w:after="0" w:line="360" w:lineRule="auto"/>
        <w:jc w:val="both"/>
        <w:rPr>
          <w:rFonts w:ascii="Times New Roman" w:hAnsi="Times New Roman" w:cs="Times New Roman"/>
        </w:rPr>
      </w:pPr>
    </w:p>
    <w:p w14:paraId="2628B5FB"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Prostory venkovní:</w:t>
      </w:r>
    </w:p>
    <w:p w14:paraId="02DA1C9A" w14:textId="77777777" w:rsidR="004B1C06" w:rsidRPr="004B1C06" w:rsidRDefault="004B1C06" w:rsidP="004B1C06">
      <w:pPr>
        <w:pStyle w:val="Odstavecseseznamem"/>
        <w:spacing w:after="0" w:line="360" w:lineRule="auto"/>
        <w:jc w:val="both"/>
        <w:rPr>
          <w:rFonts w:ascii="Times New Roman" w:hAnsi="Times New Roman" w:cs="Times New Roman"/>
        </w:rPr>
      </w:pPr>
    </w:p>
    <w:p w14:paraId="0487FF30"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dle čl. 321</w:t>
      </w:r>
    </w:p>
    <w:p w14:paraId="7055939A"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 xml:space="preserve"> – AA7,AB8,AC1,AD4,AE4,AF1,AG1,AH1,AK1,AL1,AM1,AN2,AP1,AQ3,AR2,AS2</w:t>
      </w:r>
    </w:p>
    <w:p w14:paraId="1E0C7080"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dle čl. 322 – BA1,BC3,BD1,BE1</w:t>
      </w:r>
    </w:p>
    <w:p w14:paraId="5E44A8E7"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dle čl. 323 – CA1,CB1</w:t>
      </w:r>
    </w:p>
    <w:p w14:paraId="0B108DEC" w14:textId="77777777" w:rsidR="004B1C06" w:rsidRPr="004B1C06" w:rsidRDefault="004B1C06" w:rsidP="004B1C06">
      <w:pPr>
        <w:pStyle w:val="Odstavecseseznamem"/>
        <w:spacing w:after="0" w:line="360" w:lineRule="auto"/>
        <w:jc w:val="both"/>
        <w:rPr>
          <w:rFonts w:ascii="Times New Roman" w:hAnsi="Times New Roman" w:cs="Times New Roman"/>
        </w:rPr>
      </w:pPr>
    </w:p>
    <w:p w14:paraId="15214EB5"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Dle ČSN 33-2000-5-51 je definován prostor jako nebezpečný, požadovaný stupeň krytí elektrických předmětů min. IP43.</w:t>
      </w:r>
      <w:r w:rsidRPr="004B1C06">
        <w:rPr>
          <w:rFonts w:ascii="Times New Roman" w:hAnsi="Times New Roman" w:cs="Times New Roman"/>
        </w:rPr>
        <w:tab/>
      </w:r>
      <w:r w:rsidRPr="004B1C06">
        <w:rPr>
          <w:rFonts w:ascii="Times New Roman" w:hAnsi="Times New Roman" w:cs="Times New Roman"/>
        </w:rPr>
        <w:tab/>
      </w:r>
      <w:r w:rsidRPr="004B1C06">
        <w:rPr>
          <w:rFonts w:ascii="Times New Roman" w:hAnsi="Times New Roman" w:cs="Times New Roman"/>
        </w:rPr>
        <w:tab/>
      </w:r>
    </w:p>
    <w:p w14:paraId="39D54388" w14:textId="77777777" w:rsidR="004B1C06" w:rsidRPr="004B1C06" w:rsidRDefault="004B1C06" w:rsidP="004B1C06">
      <w:pPr>
        <w:pStyle w:val="Odstavecseseznamem"/>
        <w:spacing w:after="0" w:line="360" w:lineRule="auto"/>
        <w:jc w:val="both"/>
        <w:rPr>
          <w:rFonts w:ascii="Times New Roman" w:hAnsi="Times New Roman" w:cs="Times New Roman"/>
        </w:rPr>
      </w:pPr>
    </w:p>
    <w:p w14:paraId="458C80B6"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Napojení, stoupací vedení</w:t>
      </w:r>
    </w:p>
    <w:p w14:paraId="3A32AAD2"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 xml:space="preserve">Stávající napojení nebude upravováno, taktéž stávající rozvody v suterénu zůstanou bez zásahu. V rámci stavebních prací bude nutné provézt nové napojení světelných obvodů, které </w:t>
      </w:r>
      <w:r w:rsidRPr="004B1C06">
        <w:rPr>
          <w:rFonts w:ascii="Times New Roman" w:hAnsi="Times New Roman" w:cs="Times New Roman"/>
        </w:rPr>
        <w:lastRenderedPageBreak/>
        <w:t>budou demontovány při rekonstrukci stropu. V podkroví je navržen kompletní nový rozvod elektro pro zásuvky a osvětlení. Bude osazena nová rozvodná skříň elektro, která se napojí na hlavní skříň v 1.NP. Dále bude nutno připravit nové zásuvky pro nově instalované VZT jednotky.</w:t>
      </w:r>
    </w:p>
    <w:p w14:paraId="44D018EC" w14:textId="77777777" w:rsidR="004B1C06" w:rsidRPr="004B1C06" w:rsidRDefault="004B1C06" w:rsidP="004B1C06">
      <w:pPr>
        <w:pStyle w:val="Odstavecseseznamem"/>
        <w:spacing w:after="0" w:line="360" w:lineRule="auto"/>
        <w:jc w:val="both"/>
        <w:rPr>
          <w:rFonts w:ascii="Times New Roman" w:hAnsi="Times New Roman" w:cs="Times New Roman"/>
        </w:rPr>
      </w:pPr>
    </w:p>
    <w:p w14:paraId="7E58FF61"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Energetická bilance – předpokládané navýšení</w:t>
      </w:r>
    </w:p>
    <w:p w14:paraId="374A30CA"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 xml:space="preserve">Díky plánované instalaci LED osvětlení místo stávajících zářivek, je předpokládané navýšení elektrické energie </w:t>
      </w:r>
      <w:proofErr w:type="spellStart"/>
      <w:r w:rsidRPr="004B1C06">
        <w:rPr>
          <w:rFonts w:ascii="Times New Roman" w:hAnsi="Times New Roman" w:cs="Times New Roman"/>
        </w:rPr>
        <w:t>vpodstatě</w:t>
      </w:r>
      <w:proofErr w:type="spellEnd"/>
      <w:r w:rsidRPr="004B1C06">
        <w:rPr>
          <w:rFonts w:ascii="Times New Roman" w:hAnsi="Times New Roman" w:cs="Times New Roman"/>
        </w:rPr>
        <w:t xml:space="preserve"> nulové, snížená spotřeba na osvětlení se vykompenzuje s navýšením spotřeby pro VZT jednotky.</w:t>
      </w:r>
    </w:p>
    <w:p w14:paraId="343E754C" w14:textId="77777777" w:rsidR="004B1C06" w:rsidRPr="004B1C06" w:rsidRDefault="004B1C06" w:rsidP="004B1C06">
      <w:pPr>
        <w:pStyle w:val="Odstavecseseznamem"/>
        <w:spacing w:after="0" w:line="360" w:lineRule="auto"/>
        <w:jc w:val="both"/>
        <w:rPr>
          <w:rFonts w:ascii="Times New Roman" w:hAnsi="Times New Roman" w:cs="Times New Roman"/>
        </w:rPr>
      </w:pPr>
    </w:p>
    <w:p w14:paraId="5B26BC20"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Náhradní zdroje</w:t>
      </w:r>
    </w:p>
    <w:p w14:paraId="780BF775"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Nejsou uvažovány.</w:t>
      </w:r>
    </w:p>
    <w:p w14:paraId="7E21298E" w14:textId="77777777" w:rsidR="004B1C06" w:rsidRPr="004B1C06" w:rsidRDefault="004B1C06" w:rsidP="004B1C06">
      <w:pPr>
        <w:pStyle w:val="Odstavecseseznamem"/>
        <w:spacing w:after="0" w:line="360" w:lineRule="auto"/>
        <w:jc w:val="both"/>
        <w:rPr>
          <w:rFonts w:ascii="Times New Roman" w:hAnsi="Times New Roman" w:cs="Times New Roman"/>
        </w:rPr>
      </w:pPr>
    </w:p>
    <w:p w14:paraId="594415B6"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Podružné rozvaděče, silnoproudý rozvod</w:t>
      </w:r>
    </w:p>
    <w:p w14:paraId="2401BAF7"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Jištění v rozvodnici pro podkroví zásuvkové obvody 16/1A, světelné obvody 10/1A. Zbývající elektrické zařízení bude jištěno dle technických listů jednotlivých výrobců.</w:t>
      </w:r>
    </w:p>
    <w:p w14:paraId="716E5305" w14:textId="77777777" w:rsidR="004B1C06" w:rsidRPr="004B1C06" w:rsidRDefault="004B1C06" w:rsidP="004B1C06">
      <w:pPr>
        <w:pStyle w:val="Odstavecseseznamem"/>
        <w:spacing w:after="0" w:line="360" w:lineRule="auto"/>
        <w:jc w:val="both"/>
        <w:rPr>
          <w:rFonts w:ascii="Times New Roman" w:hAnsi="Times New Roman" w:cs="Times New Roman"/>
        </w:rPr>
      </w:pPr>
      <w:proofErr w:type="gramStart"/>
      <w:r w:rsidRPr="004B1C06">
        <w:rPr>
          <w:rFonts w:ascii="Times New Roman" w:hAnsi="Times New Roman" w:cs="Times New Roman"/>
        </w:rPr>
        <w:t>Před  jističi</w:t>
      </w:r>
      <w:proofErr w:type="gramEnd"/>
      <w:r w:rsidRPr="004B1C06">
        <w:rPr>
          <w:rFonts w:ascii="Times New Roman" w:hAnsi="Times New Roman" w:cs="Times New Roman"/>
        </w:rPr>
        <w:t xml:space="preserve"> chránící zásuvkové obvody bude osazen jako hlavní proudový chránič.</w:t>
      </w:r>
    </w:p>
    <w:p w14:paraId="3073D6FC"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Rozvody budou provedeny celoplastovými kabely CYKY v provedení tří (pěti) žilovém.</w:t>
      </w:r>
    </w:p>
    <w:p w14:paraId="670B583D"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Kabely budou vedeny pod omítkou ve stěnách, v podhledech, případně konstrukci podlahy.</w:t>
      </w:r>
    </w:p>
    <w:p w14:paraId="3944FC12"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 xml:space="preserve">Zásuvkové rozvody budou provedeny vodiči CYKY </w:t>
      </w:r>
      <w:smartTag w:uri="urn:schemas-microsoft-com:office:smarttags" w:element="metricconverter">
        <w:smartTagPr>
          <w:attr w:name="ProductID" w:val="3C"/>
        </w:smartTagPr>
        <w:r w:rsidRPr="004B1C06">
          <w:rPr>
            <w:rFonts w:ascii="Times New Roman" w:hAnsi="Times New Roman" w:cs="Times New Roman"/>
          </w:rPr>
          <w:t>3C</w:t>
        </w:r>
      </w:smartTag>
      <w:r w:rsidRPr="004B1C06">
        <w:rPr>
          <w:rFonts w:ascii="Times New Roman" w:hAnsi="Times New Roman" w:cs="Times New Roman"/>
        </w:rPr>
        <w:t xml:space="preserve"> x 2,5, světelné vodiči CYKY </w:t>
      </w:r>
      <w:smartTag w:uri="urn:schemas-microsoft-com:office:smarttags" w:element="metricconverter">
        <w:smartTagPr>
          <w:attr w:name="ProductID" w:val="3C"/>
        </w:smartTagPr>
        <w:r w:rsidRPr="004B1C06">
          <w:rPr>
            <w:rFonts w:ascii="Times New Roman" w:hAnsi="Times New Roman" w:cs="Times New Roman"/>
          </w:rPr>
          <w:t>3C</w:t>
        </w:r>
      </w:smartTag>
      <w:r w:rsidRPr="004B1C06">
        <w:rPr>
          <w:rFonts w:ascii="Times New Roman" w:hAnsi="Times New Roman" w:cs="Times New Roman"/>
        </w:rPr>
        <w:t xml:space="preserve"> x 1,5 mm2. Přívody pro jednotlivé spotřebiče VZT budou provedeny vodiči CYKY 3C x 2,5 mm2.</w:t>
      </w:r>
    </w:p>
    <w:p w14:paraId="26870533" w14:textId="77777777" w:rsidR="004B1C06" w:rsidRPr="004B1C06" w:rsidRDefault="004B1C06" w:rsidP="004B1C06">
      <w:pPr>
        <w:pStyle w:val="Odstavecseseznamem"/>
        <w:spacing w:after="0" w:line="360" w:lineRule="auto"/>
        <w:jc w:val="both"/>
        <w:rPr>
          <w:rFonts w:ascii="Times New Roman" w:hAnsi="Times New Roman" w:cs="Times New Roman"/>
        </w:rPr>
      </w:pPr>
    </w:p>
    <w:p w14:paraId="24DF3405"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Umělé osvětlení</w:t>
      </w:r>
    </w:p>
    <w:p w14:paraId="21DB6A07"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 xml:space="preserve">Osvětlení je navrženo v souladu s ČSN EN 12464-1 tak, aby splňovalo stanovené intenzity osvětlenosti v daných rovinách a prostorech. Rozmístění svítidel je zvoleno tak, aby byla vytvořena maximální světelná pohoda. </w:t>
      </w:r>
    </w:p>
    <w:p w14:paraId="797F4995"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 xml:space="preserve">Budou použita LED svítidla v provedení a krytí dle charakteru prostoru. </w:t>
      </w:r>
    </w:p>
    <w:p w14:paraId="2336DE6E"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 xml:space="preserve">Ovládání osvětlovacích soustav bude převážně místní – vypínači od vstupu do osvětlovaných prostor ve výšce </w:t>
      </w:r>
      <w:smartTag w:uri="urn:schemas-microsoft-com:office:smarttags" w:element="metricconverter">
        <w:smartTagPr>
          <w:attr w:name="ProductID" w:val="1,1 m"/>
        </w:smartTagPr>
        <w:r w:rsidRPr="004B1C06">
          <w:rPr>
            <w:rFonts w:ascii="Times New Roman" w:hAnsi="Times New Roman" w:cs="Times New Roman"/>
          </w:rPr>
          <w:t>1,1 m</w:t>
        </w:r>
      </w:smartTag>
      <w:r w:rsidRPr="004B1C06">
        <w:rPr>
          <w:rFonts w:ascii="Times New Roman" w:hAnsi="Times New Roman" w:cs="Times New Roman"/>
        </w:rPr>
        <w:t xml:space="preserve"> nad podlahou. Umělé osvětlení je navrženo svítidly LED tak, aby intenzita osvětlení </w:t>
      </w:r>
      <w:proofErr w:type="spellStart"/>
      <w:r w:rsidRPr="004B1C06">
        <w:rPr>
          <w:rFonts w:ascii="Times New Roman" w:hAnsi="Times New Roman" w:cs="Times New Roman"/>
        </w:rPr>
        <w:t>Epk</w:t>
      </w:r>
      <w:proofErr w:type="spellEnd"/>
      <w:r w:rsidRPr="004B1C06">
        <w:rPr>
          <w:rFonts w:ascii="Times New Roman" w:hAnsi="Times New Roman" w:cs="Times New Roman"/>
        </w:rPr>
        <w:t xml:space="preserve"> ve srovnávací rovině </w:t>
      </w:r>
      <w:smartTag w:uri="urn:schemas-microsoft-com:office:smarttags" w:element="metricconverter">
        <w:smartTagPr>
          <w:attr w:name="ProductID" w:val="0,85 m"/>
        </w:smartTagPr>
        <w:r w:rsidRPr="004B1C06">
          <w:rPr>
            <w:rFonts w:ascii="Times New Roman" w:hAnsi="Times New Roman" w:cs="Times New Roman"/>
          </w:rPr>
          <w:t>0,85 m</w:t>
        </w:r>
      </w:smartTag>
      <w:r w:rsidRPr="004B1C06">
        <w:rPr>
          <w:rFonts w:ascii="Times New Roman" w:hAnsi="Times New Roman" w:cs="Times New Roman"/>
        </w:rPr>
        <w:t xml:space="preserve"> odpovídala normám ČSN.</w:t>
      </w:r>
    </w:p>
    <w:p w14:paraId="0AFFDAD6" w14:textId="77777777" w:rsidR="004B1C06" w:rsidRPr="004B1C06" w:rsidRDefault="004B1C06" w:rsidP="004B1C06">
      <w:pPr>
        <w:pStyle w:val="Odstavecseseznamem"/>
        <w:spacing w:after="0" w:line="360" w:lineRule="auto"/>
        <w:jc w:val="both"/>
        <w:rPr>
          <w:rFonts w:ascii="Times New Roman" w:hAnsi="Times New Roman" w:cs="Times New Roman"/>
        </w:rPr>
      </w:pPr>
    </w:p>
    <w:p w14:paraId="147AF20D"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Zásuvky</w:t>
      </w:r>
    </w:p>
    <w:p w14:paraId="4BA499F0"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 xml:space="preserve">Výška zásuvek v místnostech bude </w:t>
      </w:r>
      <w:smartTag w:uri="urn:schemas-microsoft-com:office:smarttags" w:element="metricconverter">
        <w:smartTagPr>
          <w:attr w:name="ProductID" w:val="0,4 m"/>
        </w:smartTagPr>
        <w:r w:rsidRPr="004B1C06">
          <w:rPr>
            <w:rFonts w:ascii="Times New Roman" w:hAnsi="Times New Roman" w:cs="Times New Roman"/>
          </w:rPr>
          <w:t>0,4 m</w:t>
        </w:r>
      </w:smartTag>
      <w:r w:rsidRPr="004B1C06">
        <w:rPr>
          <w:rFonts w:ascii="Times New Roman" w:hAnsi="Times New Roman" w:cs="Times New Roman"/>
        </w:rPr>
        <w:t xml:space="preserve"> nad podlahou. Výška zásuvek v koupelnách bude </w:t>
      </w:r>
      <w:smartTag w:uri="urn:schemas-microsoft-com:office:smarttags" w:element="metricconverter">
        <w:smartTagPr>
          <w:attr w:name="ProductID" w:val="1,2 m"/>
        </w:smartTagPr>
        <w:r w:rsidRPr="004B1C06">
          <w:rPr>
            <w:rFonts w:ascii="Times New Roman" w:hAnsi="Times New Roman" w:cs="Times New Roman"/>
          </w:rPr>
          <w:t>1,2 m</w:t>
        </w:r>
      </w:smartTag>
      <w:r w:rsidRPr="004B1C06">
        <w:rPr>
          <w:rFonts w:ascii="Times New Roman" w:hAnsi="Times New Roman" w:cs="Times New Roman"/>
        </w:rPr>
        <w:t xml:space="preserve"> nad podlahou.</w:t>
      </w:r>
    </w:p>
    <w:p w14:paraId="04B27564" w14:textId="77777777" w:rsidR="004B1C06" w:rsidRPr="004B1C06" w:rsidRDefault="004B1C06" w:rsidP="004B1C06">
      <w:pPr>
        <w:pStyle w:val="Odstavecseseznamem"/>
        <w:spacing w:after="0" w:line="360" w:lineRule="auto"/>
        <w:jc w:val="both"/>
        <w:rPr>
          <w:rFonts w:ascii="Times New Roman" w:hAnsi="Times New Roman" w:cs="Times New Roman"/>
        </w:rPr>
      </w:pPr>
    </w:p>
    <w:p w14:paraId="4D4E31B4"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Ochrana před úrazem el. proudem</w:t>
      </w:r>
    </w:p>
    <w:p w14:paraId="4BD59EF5"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lastRenderedPageBreak/>
        <w:t>Je provedena automatickým odpojením od zdroje s doplněním o ochranné pospojování vodičem CY 4 mm2 žlutozeleným.</w:t>
      </w:r>
    </w:p>
    <w:p w14:paraId="5D3FEB4D"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 xml:space="preserve">V objektu bude provedeno hlavní </w:t>
      </w:r>
      <w:proofErr w:type="spellStart"/>
      <w:r w:rsidRPr="004B1C06">
        <w:rPr>
          <w:rFonts w:ascii="Times New Roman" w:hAnsi="Times New Roman" w:cs="Times New Roman"/>
        </w:rPr>
        <w:t>ochr</w:t>
      </w:r>
      <w:proofErr w:type="spellEnd"/>
      <w:r w:rsidRPr="004B1C06">
        <w:rPr>
          <w:rFonts w:ascii="Times New Roman" w:hAnsi="Times New Roman" w:cs="Times New Roman"/>
        </w:rPr>
        <w:t>. pospojování. Na HOP je nutné připojit všechny vstupní přípojky (voda, el. vedení a rozvodnice) a spojit s uzemňovací soustavou. Taktéž je nutno provézt uzemnění nových zařízení VZT a chlazení.</w:t>
      </w:r>
    </w:p>
    <w:p w14:paraId="7832E20E" w14:textId="77777777" w:rsidR="004B1C06" w:rsidRPr="004B1C06" w:rsidRDefault="004B1C06" w:rsidP="004B1C06">
      <w:pPr>
        <w:pStyle w:val="Odstavecseseznamem"/>
        <w:spacing w:after="0" w:line="360" w:lineRule="auto"/>
        <w:jc w:val="both"/>
        <w:rPr>
          <w:rFonts w:ascii="Times New Roman" w:hAnsi="Times New Roman" w:cs="Times New Roman"/>
        </w:rPr>
      </w:pPr>
    </w:p>
    <w:p w14:paraId="5317214E" w14:textId="77777777" w:rsidR="004B1C06" w:rsidRPr="004B1C06"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Hromosvod</w:t>
      </w:r>
    </w:p>
    <w:p w14:paraId="39658EAB" w14:textId="77777777" w:rsidR="00E03CE9" w:rsidRDefault="004B1C06" w:rsidP="004B1C06">
      <w:pPr>
        <w:pStyle w:val="Odstavecseseznamem"/>
        <w:spacing w:after="0" w:line="360" w:lineRule="auto"/>
        <w:jc w:val="both"/>
        <w:rPr>
          <w:rFonts w:ascii="Times New Roman" w:hAnsi="Times New Roman" w:cs="Times New Roman"/>
        </w:rPr>
      </w:pPr>
      <w:r w:rsidRPr="004B1C06">
        <w:rPr>
          <w:rFonts w:ascii="Times New Roman" w:hAnsi="Times New Roman" w:cs="Times New Roman"/>
        </w:rPr>
        <w:t xml:space="preserve">Zemnící soustava bude navržena jako strojený zemnič. Strojený zemnič bude tvořen zemnícími tyčemi v místech svodů od hromosvodu. Tento systém bude také propojen do místa hlavního rozvaděče pro přizemnění sběrnice „PEN“ (HOP). Objekt má pultovou/sedlovou střechu s lehkou plechovou krytinou. Objekt je stanoven do třídy LPS II. Hladina ochrany před bleskem je LPL II, kdy maximální hodnoty bleskového proudu nebudou překročeny s pravděpodobností 50%. Z těchto údajů je dle ČSN EN 62305-1 stanoven poloměr valivé koule pro LPS II = 30m. Základem ochrany před účinky atmosférické elektřiny byla zvolena soustava jímacích. Svody hromosvodu budou provedeny dle výkresu, ve vzdálenostech do 10m obvodu budovy. V případě posunu svodu oproti dokumentaci nesmí vzdálenost dvou sousedních svodů přesáhnout 12m obvodu budovy. Jímací vedení bude provedeno vodičem </w:t>
      </w:r>
      <w:proofErr w:type="spellStart"/>
      <w:r w:rsidRPr="004B1C06">
        <w:rPr>
          <w:rFonts w:ascii="Times New Roman" w:hAnsi="Times New Roman" w:cs="Times New Roman"/>
        </w:rPr>
        <w:t>FeZn</w:t>
      </w:r>
      <w:proofErr w:type="spellEnd"/>
      <w:r w:rsidRPr="004B1C06">
        <w:rPr>
          <w:rFonts w:ascii="Times New Roman" w:hAnsi="Times New Roman" w:cs="Times New Roman"/>
        </w:rPr>
        <w:t xml:space="preserve"> 8mm a budou na něj připojeny všechny kovové části střechy a jiné kovové předměty a konstrukce. Vedení v zemi (k hlavnímu zemniči) bude provedeno vodičem </w:t>
      </w:r>
      <w:proofErr w:type="spellStart"/>
      <w:r w:rsidRPr="004B1C06">
        <w:rPr>
          <w:rFonts w:ascii="Times New Roman" w:hAnsi="Times New Roman" w:cs="Times New Roman"/>
        </w:rPr>
        <w:t>FeZn</w:t>
      </w:r>
      <w:proofErr w:type="spellEnd"/>
      <w:r w:rsidRPr="004B1C06">
        <w:rPr>
          <w:rFonts w:ascii="Times New Roman" w:hAnsi="Times New Roman" w:cs="Times New Roman"/>
        </w:rPr>
        <w:t xml:space="preserve"> 8mm. Spoje v zemi budou svorkovány a zality asfaltem, aby nekorodovaly. Bude provedeno celkem 7 svodů. Jednotlivé svody budou připojeny na uzemnění přes zkušební svorky. Napojení bude provedeno na nové zemnící zápachové tyče. Zemní odpor nesmí překročit hodnotu 10 Ohmů. Provedení bude odpovídat ČSN EN 62305-2.</w:t>
      </w:r>
    </w:p>
    <w:p w14:paraId="081F0E17" w14:textId="77777777" w:rsidR="004B1C06" w:rsidRPr="004B1C06" w:rsidRDefault="004B1C06" w:rsidP="004B1C06">
      <w:pPr>
        <w:pStyle w:val="Odstavecseseznamem"/>
        <w:spacing w:after="0" w:line="360" w:lineRule="auto"/>
        <w:jc w:val="both"/>
        <w:rPr>
          <w:rFonts w:ascii="Times New Roman" w:hAnsi="Times New Roman" w:cs="Times New Roman"/>
        </w:rPr>
      </w:pPr>
    </w:p>
    <w:p w14:paraId="2A6C4546" w14:textId="77777777" w:rsidR="00E03CE9" w:rsidRPr="009B46B8" w:rsidRDefault="00E03CE9" w:rsidP="00E03CE9">
      <w:pPr>
        <w:pStyle w:val="Odstavecseseznamem"/>
        <w:numPr>
          <w:ilvl w:val="0"/>
          <w:numId w:val="10"/>
        </w:numPr>
        <w:spacing w:after="0" w:line="360" w:lineRule="auto"/>
        <w:jc w:val="both"/>
        <w:rPr>
          <w:rFonts w:ascii="Times New Roman" w:hAnsi="Times New Roman" w:cs="Times New Roman"/>
          <w:b/>
        </w:rPr>
      </w:pPr>
      <w:r w:rsidRPr="009B46B8">
        <w:rPr>
          <w:rFonts w:ascii="Times New Roman" w:hAnsi="Times New Roman" w:cs="Times New Roman"/>
          <w:b/>
        </w:rPr>
        <w:t>Stavební úpravy - exteriér</w:t>
      </w:r>
    </w:p>
    <w:p w14:paraId="16AA5BC2" w14:textId="77777777" w:rsidR="00E03CE9" w:rsidRPr="009B46B8" w:rsidRDefault="00E03CE9" w:rsidP="00E03CE9">
      <w:pPr>
        <w:pStyle w:val="Odstavecseseznamem"/>
        <w:spacing w:after="0" w:line="360" w:lineRule="auto"/>
        <w:jc w:val="both"/>
        <w:rPr>
          <w:rFonts w:ascii="Times New Roman" w:hAnsi="Times New Roman" w:cs="Times New Roman"/>
        </w:rPr>
      </w:pPr>
      <w:r w:rsidRPr="009B46B8">
        <w:rPr>
          <w:rFonts w:ascii="Times New Roman" w:hAnsi="Times New Roman" w:cs="Times New Roman"/>
        </w:rPr>
        <w:t>Je navrženo provést:</w:t>
      </w:r>
    </w:p>
    <w:p w14:paraId="28CC492E" w14:textId="76CD2E00" w:rsidR="00944671" w:rsidRDefault="00944671" w:rsidP="00E03CE9">
      <w:pPr>
        <w:pStyle w:val="Odstavecseseznamem"/>
        <w:spacing w:after="0" w:line="360" w:lineRule="auto"/>
        <w:jc w:val="both"/>
        <w:rPr>
          <w:rFonts w:ascii="Times New Roman" w:hAnsi="Times New Roman" w:cs="Times New Roman"/>
        </w:rPr>
      </w:pPr>
      <w:r>
        <w:rPr>
          <w:rFonts w:ascii="Times New Roman" w:hAnsi="Times New Roman" w:cs="Times New Roman"/>
        </w:rPr>
        <w:t xml:space="preserve">- Je navržen nový střešní plášť </w:t>
      </w:r>
    </w:p>
    <w:p w14:paraId="6F0DDB15" w14:textId="1C6D5115" w:rsidR="00E03CE9" w:rsidRPr="009B46B8" w:rsidRDefault="00E03CE9" w:rsidP="00E03CE9">
      <w:pPr>
        <w:pStyle w:val="Odstavecseseznamem"/>
        <w:spacing w:after="0" w:line="360" w:lineRule="auto"/>
        <w:jc w:val="both"/>
        <w:rPr>
          <w:rFonts w:ascii="Times New Roman" w:hAnsi="Times New Roman" w:cs="Times New Roman"/>
        </w:rPr>
      </w:pPr>
      <w:r w:rsidRPr="009B46B8">
        <w:rPr>
          <w:rFonts w:ascii="Times New Roman" w:hAnsi="Times New Roman" w:cs="Times New Roman"/>
        </w:rPr>
        <w:t>- v rámci hlavního vstupu bude nově umístěn elektronický vrátný vč. videa.</w:t>
      </w:r>
      <w:r w:rsidR="00CC76A3">
        <w:rPr>
          <w:rFonts w:ascii="Times New Roman" w:hAnsi="Times New Roman" w:cs="Times New Roman"/>
        </w:rPr>
        <w:t xml:space="preserve"> Rozvod bude zaústěn do učeben</w:t>
      </w:r>
      <w:r w:rsidRPr="009B46B8">
        <w:rPr>
          <w:rFonts w:ascii="Times New Roman" w:hAnsi="Times New Roman" w:cs="Times New Roman"/>
        </w:rPr>
        <w:t xml:space="preserve">. </w:t>
      </w:r>
    </w:p>
    <w:p w14:paraId="019AB369" w14:textId="77777777" w:rsidR="00E03CE9" w:rsidRPr="009B46B8" w:rsidRDefault="00E03CE9" w:rsidP="00E03CE9">
      <w:pPr>
        <w:pStyle w:val="Odstavecseseznamem"/>
        <w:spacing w:after="0" w:line="360" w:lineRule="auto"/>
        <w:jc w:val="both"/>
        <w:rPr>
          <w:rFonts w:ascii="Times New Roman" w:hAnsi="Times New Roman" w:cs="Times New Roman"/>
        </w:rPr>
      </w:pPr>
    </w:p>
    <w:p w14:paraId="26E18383" w14:textId="77777777" w:rsidR="00E03CE9" w:rsidRPr="009B46B8" w:rsidRDefault="00E03CE9" w:rsidP="00E03CE9">
      <w:pPr>
        <w:pStyle w:val="Odstavecseseznamem"/>
        <w:numPr>
          <w:ilvl w:val="0"/>
          <w:numId w:val="10"/>
        </w:numPr>
        <w:spacing w:after="0" w:line="360" w:lineRule="auto"/>
        <w:jc w:val="both"/>
        <w:rPr>
          <w:rFonts w:ascii="Times New Roman" w:hAnsi="Times New Roman" w:cs="Times New Roman"/>
          <w:b/>
        </w:rPr>
      </w:pPr>
      <w:r w:rsidRPr="009B46B8">
        <w:rPr>
          <w:rFonts w:ascii="Times New Roman" w:hAnsi="Times New Roman" w:cs="Times New Roman"/>
          <w:b/>
        </w:rPr>
        <w:t>Stavební úpravy - interiér</w:t>
      </w:r>
    </w:p>
    <w:p w14:paraId="347EED31" w14:textId="77777777" w:rsidR="00E03CE9" w:rsidRPr="009B46B8" w:rsidRDefault="00E03CE9" w:rsidP="00E03CE9">
      <w:pPr>
        <w:pStyle w:val="Odstavecseseznamem"/>
        <w:spacing w:after="0" w:line="360" w:lineRule="auto"/>
        <w:jc w:val="both"/>
        <w:rPr>
          <w:rFonts w:ascii="Times New Roman" w:hAnsi="Times New Roman" w:cs="Times New Roman"/>
        </w:rPr>
      </w:pPr>
      <w:r w:rsidRPr="009B46B8">
        <w:rPr>
          <w:rFonts w:ascii="Times New Roman" w:hAnsi="Times New Roman" w:cs="Times New Roman"/>
        </w:rPr>
        <w:t>Je navrženo provést:</w:t>
      </w:r>
    </w:p>
    <w:p w14:paraId="2F4CE3BB" w14:textId="77777777" w:rsidR="004B5CAD" w:rsidRPr="009B46B8" w:rsidRDefault="004B5CAD" w:rsidP="00E03CE9">
      <w:pPr>
        <w:pStyle w:val="Odstavecseseznamem"/>
        <w:spacing w:after="0" w:line="360" w:lineRule="auto"/>
        <w:jc w:val="both"/>
        <w:rPr>
          <w:rFonts w:ascii="Times New Roman" w:hAnsi="Times New Roman" w:cs="Times New Roman"/>
        </w:rPr>
      </w:pPr>
      <w:r>
        <w:rPr>
          <w:rFonts w:ascii="Times New Roman" w:hAnsi="Times New Roman" w:cs="Times New Roman"/>
        </w:rPr>
        <w:t>- stavební úpravy dle odstavce D.2.6.b)</w:t>
      </w:r>
    </w:p>
    <w:p w14:paraId="33C95131" w14:textId="77777777" w:rsidR="00E03CE9" w:rsidRPr="009B46B8" w:rsidRDefault="004B5CAD" w:rsidP="00E03CE9">
      <w:pPr>
        <w:spacing w:after="0" w:line="360" w:lineRule="auto"/>
        <w:ind w:left="708"/>
        <w:jc w:val="both"/>
        <w:rPr>
          <w:rFonts w:ascii="Times New Roman" w:hAnsi="Times New Roman" w:cs="Times New Roman"/>
        </w:rPr>
      </w:pPr>
      <w:r>
        <w:rPr>
          <w:rFonts w:ascii="Times New Roman" w:hAnsi="Times New Roman" w:cs="Times New Roman"/>
        </w:rPr>
        <w:t>- VZT dle a</w:t>
      </w:r>
      <w:r w:rsidR="00E03CE9" w:rsidRPr="009B46B8">
        <w:rPr>
          <w:rFonts w:ascii="Times New Roman" w:hAnsi="Times New Roman" w:cs="Times New Roman"/>
        </w:rPr>
        <w:t>)</w:t>
      </w:r>
    </w:p>
    <w:p w14:paraId="4D3C953C" w14:textId="77777777" w:rsidR="00E03CE9" w:rsidRDefault="00E03CE9" w:rsidP="00E03CE9">
      <w:pPr>
        <w:spacing w:after="0" w:line="360" w:lineRule="auto"/>
        <w:ind w:left="708"/>
        <w:jc w:val="both"/>
        <w:rPr>
          <w:rFonts w:ascii="Times New Roman" w:hAnsi="Times New Roman" w:cs="Times New Roman"/>
        </w:rPr>
      </w:pPr>
      <w:r w:rsidRPr="009B46B8">
        <w:rPr>
          <w:rFonts w:ascii="Times New Roman" w:hAnsi="Times New Roman" w:cs="Times New Roman"/>
        </w:rPr>
        <w:t xml:space="preserve">- </w:t>
      </w:r>
      <w:r w:rsidR="004B5CAD">
        <w:rPr>
          <w:rFonts w:ascii="Times New Roman" w:hAnsi="Times New Roman" w:cs="Times New Roman"/>
        </w:rPr>
        <w:t>ÚT dle b</w:t>
      </w:r>
      <w:r w:rsidRPr="009B46B8">
        <w:rPr>
          <w:rFonts w:ascii="Times New Roman" w:hAnsi="Times New Roman" w:cs="Times New Roman"/>
        </w:rPr>
        <w:t>)</w:t>
      </w:r>
    </w:p>
    <w:p w14:paraId="28360B7B" w14:textId="7D5111A2" w:rsidR="003840EA" w:rsidRPr="009B46B8" w:rsidRDefault="003840EA" w:rsidP="00E03CE9">
      <w:pPr>
        <w:spacing w:after="0" w:line="360" w:lineRule="auto"/>
        <w:ind w:left="708"/>
        <w:jc w:val="both"/>
        <w:rPr>
          <w:rFonts w:ascii="Times New Roman" w:hAnsi="Times New Roman" w:cs="Times New Roman"/>
        </w:rPr>
      </w:pPr>
      <w:r>
        <w:rPr>
          <w:rFonts w:ascii="Times New Roman" w:hAnsi="Times New Roman" w:cs="Times New Roman"/>
        </w:rPr>
        <w:t xml:space="preserve">- nové provedení </w:t>
      </w:r>
      <w:r w:rsidR="003401B9">
        <w:rPr>
          <w:rFonts w:ascii="Times New Roman" w:hAnsi="Times New Roman" w:cs="Times New Roman"/>
        </w:rPr>
        <w:t xml:space="preserve">všech </w:t>
      </w:r>
      <w:r>
        <w:rPr>
          <w:rFonts w:ascii="Times New Roman" w:hAnsi="Times New Roman" w:cs="Times New Roman"/>
        </w:rPr>
        <w:t>omítek v rámci stávající</w:t>
      </w:r>
      <w:r w:rsidR="004B5CAD">
        <w:rPr>
          <w:rFonts w:ascii="Times New Roman" w:hAnsi="Times New Roman" w:cs="Times New Roman"/>
        </w:rPr>
        <w:t xml:space="preserve">ho objektu, </w:t>
      </w:r>
      <w:proofErr w:type="spellStart"/>
      <w:r w:rsidR="004B5CAD">
        <w:rPr>
          <w:rFonts w:ascii="Times New Roman" w:hAnsi="Times New Roman" w:cs="Times New Roman"/>
        </w:rPr>
        <w:t>keram</w:t>
      </w:r>
      <w:proofErr w:type="spellEnd"/>
      <w:r w:rsidR="004B5CAD">
        <w:rPr>
          <w:rFonts w:ascii="Times New Roman" w:hAnsi="Times New Roman" w:cs="Times New Roman"/>
        </w:rPr>
        <w:t xml:space="preserve">. </w:t>
      </w:r>
      <w:r w:rsidR="003401B9">
        <w:rPr>
          <w:rFonts w:ascii="Times New Roman" w:hAnsi="Times New Roman" w:cs="Times New Roman"/>
        </w:rPr>
        <w:t>D</w:t>
      </w:r>
      <w:r w:rsidR="004B5CAD">
        <w:rPr>
          <w:rFonts w:ascii="Times New Roman" w:hAnsi="Times New Roman" w:cs="Times New Roman"/>
        </w:rPr>
        <w:t>lažby</w:t>
      </w:r>
      <w:r w:rsidR="003401B9">
        <w:rPr>
          <w:rFonts w:ascii="Times New Roman" w:hAnsi="Times New Roman" w:cs="Times New Roman"/>
        </w:rPr>
        <w:t xml:space="preserve">, </w:t>
      </w:r>
      <w:r w:rsidR="004B5CAD">
        <w:rPr>
          <w:rFonts w:ascii="Times New Roman" w:hAnsi="Times New Roman" w:cs="Times New Roman"/>
        </w:rPr>
        <w:t>obkladů</w:t>
      </w:r>
      <w:r w:rsidR="003401B9">
        <w:rPr>
          <w:rFonts w:ascii="Times New Roman" w:hAnsi="Times New Roman" w:cs="Times New Roman"/>
        </w:rPr>
        <w:t xml:space="preserve"> a výmalba</w:t>
      </w:r>
    </w:p>
    <w:p w14:paraId="3C634666" w14:textId="77777777" w:rsidR="00E03CE9" w:rsidRDefault="00E03CE9" w:rsidP="00E03CE9">
      <w:pPr>
        <w:spacing w:after="0" w:line="360" w:lineRule="auto"/>
        <w:ind w:left="708"/>
        <w:jc w:val="both"/>
        <w:rPr>
          <w:rFonts w:ascii="Times New Roman" w:hAnsi="Times New Roman" w:cs="Times New Roman"/>
        </w:rPr>
      </w:pPr>
      <w:r w:rsidRPr="009B46B8">
        <w:rPr>
          <w:rFonts w:ascii="Times New Roman" w:hAnsi="Times New Roman" w:cs="Times New Roman"/>
        </w:rPr>
        <w:t xml:space="preserve">- Provedení úprav dle požárně bezpečnostního řešení </w:t>
      </w:r>
    </w:p>
    <w:p w14:paraId="4790934B" w14:textId="549CCBEC" w:rsidR="00CC76A3" w:rsidRPr="009B46B8" w:rsidRDefault="00CC76A3" w:rsidP="00E03CE9">
      <w:pPr>
        <w:spacing w:after="0" w:line="360" w:lineRule="auto"/>
        <w:ind w:left="708"/>
        <w:jc w:val="both"/>
        <w:rPr>
          <w:rFonts w:ascii="Times New Roman" w:hAnsi="Times New Roman" w:cs="Times New Roman"/>
        </w:rPr>
      </w:pPr>
      <w:r>
        <w:rPr>
          <w:rFonts w:ascii="Times New Roman" w:hAnsi="Times New Roman" w:cs="Times New Roman"/>
        </w:rPr>
        <w:lastRenderedPageBreak/>
        <w:t xml:space="preserve">- elektroinstalace </w:t>
      </w:r>
    </w:p>
    <w:p w14:paraId="106F6EBA" w14:textId="77777777" w:rsidR="00E03CE9" w:rsidRPr="009B46B8" w:rsidRDefault="00E03CE9" w:rsidP="00E03CE9">
      <w:pPr>
        <w:spacing w:after="0" w:line="360" w:lineRule="auto"/>
        <w:ind w:left="708"/>
        <w:jc w:val="both"/>
        <w:rPr>
          <w:rFonts w:ascii="Times New Roman" w:hAnsi="Times New Roman" w:cs="Times New Roman"/>
          <w:sz w:val="24"/>
          <w:szCs w:val="24"/>
        </w:rPr>
      </w:pPr>
    </w:p>
    <w:p w14:paraId="443C438D" w14:textId="77777777" w:rsidR="00E03CE9" w:rsidRPr="009B46B8" w:rsidRDefault="00E03CE9" w:rsidP="00C5071D">
      <w:pPr>
        <w:spacing w:after="0" w:line="360" w:lineRule="auto"/>
        <w:ind w:left="705"/>
        <w:rPr>
          <w:rFonts w:ascii="Times New Roman" w:eastAsia="Calibri" w:hAnsi="Times New Roman" w:cs="Times New Roman"/>
        </w:rPr>
      </w:pPr>
    </w:p>
    <w:p w14:paraId="56F858CE" w14:textId="3D4109C3" w:rsidR="00E03CE9" w:rsidRPr="00CC76A3" w:rsidRDefault="00E03CE9" w:rsidP="00E03CE9">
      <w:pPr>
        <w:pStyle w:val="Odstavecseseznamem"/>
        <w:numPr>
          <w:ilvl w:val="0"/>
          <w:numId w:val="10"/>
        </w:numPr>
        <w:spacing w:after="0" w:line="360" w:lineRule="auto"/>
        <w:jc w:val="both"/>
        <w:rPr>
          <w:rFonts w:ascii="Times New Roman" w:hAnsi="Times New Roman" w:cs="Times New Roman"/>
          <w:b/>
        </w:rPr>
      </w:pPr>
      <w:r w:rsidRPr="00CC76A3">
        <w:rPr>
          <w:rFonts w:ascii="Times New Roman" w:hAnsi="Times New Roman" w:cs="Times New Roman"/>
          <w:b/>
        </w:rPr>
        <w:t>Klempířské prvky (střešní prvky)</w:t>
      </w:r>
    </w:p>
    <w:p w14:paraId="42140599" w14:textId="77777777" w:rsidR="00E03CE9" w:rsidRPr="009B46B8" w:rsidRDefault="00E03CE9" w:rsidP="00E03CE9">
      <w:pPr>
        <w:spacing w:after="0" w:line="360" w:lineRule="auto"/>
        <w:ind w:firstLine="708"/>
        <w:rPr>
          <w:rFonts w:ascii="Times New Roman" w:eastAsia="Calibri" w:hAnsi="Times New Roman" w:cs="Times New Roman"/>
        </w:rPr>
      </w:pPr>
      <w:r w:rsidRPr="009B46B8">
        <w:rPr>
          <w:rFonts w:ascii="Times New Roman" w:eastAsia="Calibri" w:hAnsi="Times New Roman" w:cs="Times New Roman"/>
        </w:rPr>
        <w:t>-sněhové zachytávače</w:t>
      </w:r>
    </w:p>
    <w:p w14:paraId="145B99B6" w14:textId="5AB2293C" w:rsidR="00E03CE9" w:rsidRDefault="00E03CE9" w:rsidP="00E03CE9">
      <w:pPr>
        <w:spacing w:after="0" w:line="360" w:lineRule="auto"/>
        <w:ind w:left="709"/>
        <w:rPr>
          <w:rFonts w:ascii="Times New Roman" w:eastAsia="Calibri" w:hAnsi="Times New Roman" w:cs="Times New Roman"/>
        </w:rPr>
      </w:pPr>
      <w:r w:rsidRPr="009B46B8">
        <w:rPr>
          <w:rFonts w:ascii="Times New Roman" w:eastAsia="Calibri" w:hAnsi="Times New Roman" w:cs="Times New Roman"/>
        </w:rPr>
        <w:t>-střešní konstrukce uvažována jako lehká</w:t>
      </w:r>
      <w:r w:rsidR="00350F56">
        <w:rPr>
          <w:rFonts w:ascii="Times New Roman" w:eastAsia="Calibri" w:hAnsi="Times New Roman" w:cs="Times New Roman"/>
        </w:rPr>
        <w:t xml:space="preserve"> hliníková šablona DACHMAN</w:t>
      </w:r>
      <w:r w:rsidRPr="009B46B8">
        <w:rPr>
          <w:rFonts w:ascii="Times New Roman" w:eastAsia="Calibri" w:hAnsi="Times New Roman" w:cs="Times New Roman"/>
        </w:rPr>
        <w:t>. V rámci realizace postupovat a řídit se pokyny výrobce zvoleného typu střechy a systémových doplňku</w:t>
      </w:r>
      <w:r w:rsidR="00350F56">
        <w:rPr>
          <w:rFonts w:ascii="Times New Roman" w:eastAsia="Calibri" w:hAnsi="Times New Roman" w:cs="Times New Roman"/>
        </w:rPr>
        <w:t xml:space="preserve">, součástí je také hřeben pro plechovou krytinu. </w:t>
      </w:r>
    </w:p>
    <w:p w14:paraId="02412668" w14:textId="590927D8" w:rsidR="00350F56" w:rsidRDefault="00350F56" w:rsidP="00E03CE9">
      <w:pPr>
        <w:spacing w:after="0" w:line="360" w:lineRule="auto"/>
        <w:ind w:left="709"/>
        <w:rPr>
          <w:rFonts w:ascii="Times New Roman" w:eastAsia="Calibri" w:hAnsi="Times New Roman" w:cs="Times New Roman"/>
        </w:rPr>
      </w:pPr>
      <w:r>
        <w:rPr>
          <w:rFonts w:ascii="Times New Roman" w:eastAsia="Calibri" w:hAnsi="Times New Roman" w:cs="Times New Roman"/>
        </w:rPr>
        <w:t>-podokapní žlaby</w:t>
      </w:r>
    </w:p>
    <w:p w14:paraId="3D4DCC8F" w14:textId="7FE4D642" w:rsidR="00350F56" w:rsidRPr="009B46B8" w:rsidRDefault="00350F56" w:rsidP="00350F56">
      <w:pPr>
        <w:spacing w:after="0" w:line="360" w:lineRule="auto"/>
        <w:ind w:left="709"/>
        <w:rPr>
          <w:rFonts w:ascii="Times New Roman" w:eastAsia="Calibri" w:hAnsi="Times New Roman" w:cs="Times New Roman"/>
        </w:rPr>
      </w:pPr>
      <w:r>
        <w:rPr>
          <w:rFonts w:ascii="Times New Roman" w:eastAsia="Calibri" w:hAnsi="Times New Roman" w:cs="Times New Roman"/>
        </w:rPr>
        <w:t xml:space="preserve">-svislé svody </w:t>
      </w:r>
    </w:p>
    <w:bookmarkEnd w:id="2"/>
    <w:bookmarkEnd w:id="3"/>
    <w:bookmarkEnd w:id="4"/>
    <w:bookmarkEnd w:id="5"/>
    <w:p w14:paraId="1924A3CD" w14:textId="77777777" w:rsidR="00D66A89" w:rsidRPr="009B46B8" w:rsidRDefault="00D66A89" w:rsidP="00D66A89">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c) mechanická odolnost a stabilita</w:t>
      </w:r>
    </w:p>
    <w:p w14:paraId="2DACAA4B" w14:textId="77777777" w:rsidR="00C5071D" w:rsidRPr="009B46B8" w:rsidRDefault="00C5071D" w:rsidP="00C5071D">
      <w:pPr>
        <w:spacing w:after="0" w:line="360" w:lineRule="auto"/>
        <w:ind w:left="709" w:hanging="1"/>
        <w:jc w:val="both"/>
        <w:rPr>
          <w:rFonts w:ascii="Times New Roman" w:eastAsia="Calibri" w:hAnsi="Times New Roman" w:cs="Times New Roman"/>
        </w:rPr>
      </w:pPr>
      <w:r w:rsidRPr="009B46B8">
        <w:rPr>
          <w:rFonts w:ascii="Times New Roman" w:eastAsia="Calibri" w:hAnsi="Times New Roman" w:cs="Times New Roman"/>
        </w:rPr>
        <w:t>doložena</w:t>
      </w:r>
      <w:r w:rsidR="007A3FCD">
        <w:rPr>
          <w:rFonts w:ascii="Times New Roman" w:eastAsia="Calibri" w:hAnsi="Times New Roman" w:cs="Times New Roman"/>
        </w:rPr>
        <w:t xml:space="preserve"> a vyhodnocena</w:t>
      </w:r>
      <w:r w:rsidRPr="009B46B8">
        <w:rPr>
          <w:rFonts w:ascii="Times New Roman" w:eastAsia="Calibri" w:hAnsi="Times New Roman" w:cs="Times New Roman"/>
        </w:rPr>
        <w:t xml:space="preserve"> statickým výpočtem-stavební část</w:t>
      </w:r>
      <w:r w:rsidR="009B46B8" w:rsidRPr="009B46B8">
        <w:rPr>
          <w:rFonts w:ascii="Times New Roman" w:eastAsia="Calibri" w:hAnsi="Times New Roman" w:cs="Times New Roman"/>
        </w:rPr>
        <w:t xml:space="preserve"> D.1.2. této PD ( Ing. Kulhánek)</w:t>
      </w:r>
      <w:r w:rsidRPr="009B46B8">
        <w:rPr>
          <w:rFonts w:ascii="Times New Roman" w:eastAsia="Calibri" w:hAnsi="Times New Roman" w:cs="Times New Roman"/>
        </w:rPr>
        <w:t>.</w:t>
      </w:r>
    </w:p>
    <w:p w14:paraId="540DC946" w14:textId="77777777" w:rsidR="00EE2681" w:rsidRPr="00D95990" w:rsidRDefault="00EE2681" w:rsidP="00D66A89">
      <w:pPr>
        <w:spacing w:after="0" w:line="360" w:lineRule="auto"/>
        <w:jc w:val="both"/>
        <w:rPr>
          <w:rFonts w:ascii="Times New Roman" w:eastAsia="Calibri" w:hAnsi="Times New Roman" w:cs="Times New Roman"/>
          <w:b/>
          <w:bCs/>
        </w:rPr>
      </w:pPr>
      <w:r w:rsidRPr="00D95990">
        <w:rPr>
          <w:rFonts w:ascii="Times New Roman" w:eastAsia="Calibri" w:hAnsi="Times New Roman" w:cs="Times New Roman"/>
          <w:b/>
          <w:bCs/>
        </w:rPr>
        <w:t>B.2.7 Základní charakteristika technických a technologických zařízení</w:t>
      </w:r>
    </w:p>
    <w:p w14:paraId="2FEF6DF4" w14:textId="77777777" w:rsidR="00EE2681" w:rsidRPr="002D41AF" w:rsidRDefault="00EE2681" w:rsidP="006238C5">
      <w:pPr>
        <w:spacing w:after="0" w:line="360" w:lineRule="auto"/>
        <w:ind w:left="709" w:hanging="709"/>
        <w:jc w:val="both"/>
        <w:rPr>
          <w:rFonts w:ascii="Times New Roman" w:eastAsia="Calibri" w:hAnsi="Times New Roman" w:cs="Times New Roman"/>
          <w:b/>
          <w:bCs/>
          <w:i/>
        </w:rPr>
      </w:pPr>
      <w:r w:rsidRPr="009B46B8">
        <w:rPr>
          <w:rFonts w:ascii="Times New Roman" w:eastAsia="Calibri" w:hAnsi="Times New Roman" w:cs="Times New Roman"/>
        </w:rPr>
        <w:tab/>
      </w:r>
      <w:r w:rsidRPr="002D41AF">
        <w:rPr>
          <w:rFonts w:ascii="Times New Roman" w:eastAsia="Calibri" w:hAnsi="Times New Roman" w:cs="Times New Roman"/>
          <w:b/>
          <w:bCs/>
          <w:i/>
        </w:rPr>
        <w:t>a) technické řešení</w:t>
      </w:r>
    </w:p>
    <w:p w14:paraId="0F59F638" w14:textId="089A3D9E" w:rsidR="005949E3" w:rsidRPr="005949E3" w:rsidRDefault="005949E3" w:rsidP="006238C5">
      <w:pPr>
        <w:spacing w:after="0" w:line="360" w:lineRule="auto"/>
        <w:ind w:left="709" w:hanging="709"/>
        <w:jc w:val="both"/>
        <w:rPr>
          <w:rFonts w:ascii="Times New Roman" w:eastAsia="Calibri" w:hAnsi="Times New Roman" w:cs="Times New Roman"/>
        </w:rPr>
      </w:pPr>
      <w:r>
        <w:rPr>
          <w:rFonts w:ascii="Times New Roman" w:eastAsia="Calibri" w:hAnsi="Times New Roman" w:cs="Times New Roman"/>
          <w:i/>
        </w:rPr>
        <w:tab/>
      </w:r>
      <w:r w:rsidR="004B5CAD" w:rsidRPr="00197DE3">
        <w:rPr>
          <w:rFonts w:ascii="Times New Roman" w:eastAsia="Calibri" w:hAnsi="Times New Roman" w:cs="Times New Roman"/>
        </w:rPr>
        <w:t>Není</w:t>
      </w:r>
      <w:r w:rsidRPr="00197DE3">
        <w:rPr>
          <w:rFonts w:ascii="Times New Roman" w:eastAsia="Calibri" w:hAnsi="Times New Roman" w:cs="Times New Roman"/>
        </w:rPr>
        <w:t xml:space="preserve"> u</w:t>
      </w:r>
      <w:r w:rsidR="004B5CAD" w:rsidRPr="00197DE3">
        <w:rPr>
          <w:rFonts w:ascii="Times New Roman" w:eastAsia="Calibri" w:hAnsi="Times New Roman" w:cs="Times New Roman"/>
        </w:rPr>
        <w:t>važováno se změnou zdroje tepla.</w:t>
      </w:r>
      <w:r w:rsidR="004B5CAD">
        <w:rPr>
          <w:rFonts w:ascii="Times New Roman" w:eastAsia="Calibri" w:hAnsi="Times New Roman" w:cs="Times New Roman"/>
        </w:rPr>
        <w:t xml:space="preserve"> J</w:t>
      </w:r>
      <w:r>
        <w:rPr>
          <w:rFonts w:ascii="Times New Roman" w:eastAsia="Calibri" w:hAnsi="Times New Roman" w:cs="Times New Roman"/>
        </w:rPr>
        <w:t xml:space="preserve">e uvažováno s realizací </w:t>
      </w:r>
      <w:r w:rsidR="004B5CAD">
        <w:rPr>
          <w:rFonts w:ascii="Times New Roman" w:eastAsia="Calibri" w:hAnsi="Times New Roman" w:cs="Times New Roman"/>
        </w:rPr>
        <w:t xml:space="preserve">VZT jednotek v rámci </w:t>
      </w:r>
      <w:r w:rsidR="00D438B2">
        <w:rPr>
          <w:rFonts w:ascii="Times New Roman" w:eastAsia="Calibri" w:hAnsi="Times New Roman" w:cs="Times New Roman"/>
        </w:rPr>
        <w:t>herny, jídelny, lehárny a tělocvičny</w:t>
      </w:r>
      <w:r>
        <w:rPr>
          <w:rFonts w:ascii="Times New Roman" w:eastAsia="Calibri" w:hAnsi="Times New Roman" w:cs="Times New Roman"/>
        </w:rPr>
        <w:t>.</w:t>
      </w:r>
    </w:p>
    <w:p w14:paraId="09478E40" w14:textId="77777777" w:rsidR="00EE2681" w:rsidRPr="002D41AF" w:rsidRDefault="00EE2681" w:rsidP="006238C5">
      <w:pPr>
        <w:spacing w:after="0" w:line="360" w:lineRule="auto"/>
        <w:ind w:left="709" w:hanging="709"/>
        <w:jc w:val="both"/>
        <w:rPr>
          <w:rFonts w:ascii="Times New Roman" w:eastAsia="Calibri" w:hAnsi="Times New Roman" w:cs="Times New Roman"/>
          <w:b/>
          <w:bCs/>
          <w:i/>
        </w:rPr>
      </w:pPr>
      <w:r w:rsidRPr="009B46B8">
        <w:rPr>
          <w:rFonts w:ascii="Times New Roman" w:eastAsia="Calibri" w:hAnsi="Times New Roman" w:cs="Times New Roman"/>
          <w:i/>
        </w:rPr>
        <w:tab/>
      </w:r>
      <w:r w:rsidRPr="002D41AF">
        <w:rPr>
          <w:rFonts w:ascii="Times New Roman" w:eastAsia="Calibri" w:hAnsi="Times New Roman" w:cs="Times New Roman"/>
          <w:b/>
          <w:bCs/>
          <w:i/>
        </w:rPr>
        <w:t>b) výčet technických a technologických zařízení</w:t>
      </w:r>
    </w:p>
    <w:p w14:paraId="02D35083" w14:textId="4405D8ED" w:rsidR="00D438B2" w:rsidRDefault="00D438B2" w:rsidP="00A2297C">
      <w:pPr>
        <w:spacing w:after="0" w:line="360" w:lineRule="auto"/>
        <w:ind w:left="709"/>
        <w:jc w:val="both"/>
        <w:rPr>
          <w:rFonts w:ascii="Times New Roman" w:hAnsi="Times New Roman" w:cs="Times New Roman"/>
        </w:rPr>
      </w:pPr>
      <w:r>
        <w:rPr>
          <w:rFonts w:ascii="Times New Roman" w:hAnsi="Times New Roman" w:cs="Times New Roman"/>
        </w:rPr>
        <w:t xml:space="preserve">Splaškové </w:t>
      </w:r>
      <w:r w:rsidR="00EE1DBF">
        <w:rPr>
          <w:rFonts w:ascii="Times New Roman" w:hAnsi="Times New Roman" w:cs="Times New Roman"/>
        </w:rPr>
        <w:t>kanalizace budou mít nově vybudované svody od zařizovacích předmětů z důvodu změny dispozice sociálních zařízení, splaškové vody</w:t>
      </w:r>
      <w:r>
        <w:rPr>
          <w:rFonts w:ascii="Times New Roman" w:hAnsi="Times New Roman" w:cs="Times New Roman"/>
        </w:rPr>
        <w:t xml:space="preserve"> jsou likvidovány stávajícím způsobem. V rámci objektu bude řešena nová elektroinstalace silnoproudá i slaboproudá. Pro dešťové vody budou nově provedeny svody a žlaby, likvidace bude probíhat stejně. Na objekt je nově </w:t>
      </w:r>
      <w:r w:rsidR="002D41AF">
        <w:rPr>
          <w:rFonts w:ascii="Times New Roman" w:hAnsi="Times New Roman" w:cs="Times New Roman"/>
        </w:rPr>
        <w:t xml:space="preserve">vybudován hromosvod. Vytápění objektu je zajištěno pomocí </w:t>
      </w:r>
      <w:r w:rsidR="006C6662">
        <w:rPr>
          <w:rFonts w:ascii="Times New Roman" w:hAnsi="Times New Roman" w:cs="Times New Roman"/>
        </w:rPr>
        <w:t xml:space="preserve">nových vyměněných otopných těles. </w:t>
      </w:r>
    </w:p>
    <w:p w14:paraId="5044F11D" w14:textId="77777777" w:rsidR="00EE2681" w:rsidRPr="00D95990" w:rsidRDefault="00EE2681" w:rsidP="006238C5">
      <w:pPr>
        <w:spacing w:after="0" w:line="360" w:lineRule="auto"/>
        <w:ind w:left="709" w:hanging="709"/>
        <w:jc w:val="both"/>
        <w:rPr>
          <w:rFonts w:ascii="Times New Roman" w:eastAsia="Calibri" w:hAnsi="Times New Roman" w:cs="Times New Roman"/>
          <w:b/>
          <w:bCs/>
        </w:rPr>
      </w:pPr>
      <w:r w:rsidRPr="00D95990">
        <w:rPr>
          <w:rFonts w:ascii="Times New Roman" w:eastAsia="Calibri" w:hAnsi="Times New Roman" w:cs="Times New Roman"/>
          <w:b/>
          <w:bCs/>
        </w:rPr>
        <w:t xml:space="preserve">B.2.8 </w:t>
      </w:r>
      <w:r w:rsidR="004879E7" w:rsidRPr="00D95990">
        <w:rPr>
          <w:rFonts w:ascii="Times New Roman" w:eastAsia="Calibri" w:hAnsi="Times New Roman" w:cs="Times New Roman"/>
          <w:b/>
          <w:bCs/>
        </w:rPr>
        <w:t>Zásady p</w:t>
      </w:r>
      <w:r w:rsidRPr="00D95990">
        <w:rPr>
          <w:rFonts w:ascii="Times New Roman" w:eastAsia="Calibri" w:hAnsi="Times New Roman" w:cs="Times New Roman"/>
          <w:b/>
          <w:bCs/>
        </w:rPr>
        <w:t>ožárně bezpečnostní</w:t>
      </w:r>
      <w:r w:rsidR="004879E7" w:rsidRPr="00D95990">
        <w:rPr>
          <w:rFonts w:ascii="Times New Roman" w:eastAsia="Calibri" w:hAnsi="Times New Roman" w:cs="Times New Roman"/>
          <w:b/>
          <w:bCs/>
        </w:rPr>
        <w:t>ho</w:t>
      </w:r>
      <w:r w:rsidRPr="00D95990">
        <w:rPr>
          <w:rFonts w:ascii="Times New Roman" w:eastAsia="Calibri" w:hAnsi="Times New Roman" w:cs="Times New Roman"/>
          <w:b/>
          <w:bCs/>
        </w:rPr>
        <w:t xml:space="preserve"> řešení</w:t>
      </w:r>
    </w:p>
    <w:p w14:paraId="7FE2BACD" w14:textId="77777777" w:rsidR="004879E7" w:rsidRPr="009B46B8" w:rsidRDefault="00A2297C" w:rsidP="00A87CFD">
      <w:pPr>
        <w:spacing w:after="0" w:line="360" w:lineRule="auto"/>
        <w:ind w:left="709" w:hanging="1"/>
        <w:jc w:val="both"/>
        <w:rPr>
          <w:rFonts w:ascii="Times New Roman" w:eastAsia="Calibri" w:hAnsi="Times New Roman" w:cs="Times New Roman"/>
        </w:rPr>
      </w:pPr>
      <w:r w:rsidRPr="009B46B8">
        <w:rPr>
          <w:rFonts w:ascii="Times New Roman" w:eastAsia="Calibri" w:hAnsi="Times New Roman" w:cs="Times New Roman"/>
        </w:rPr>
        <w:t>PBŘ je zpracováno v rámci samostatné části této PD a sice D.1.3.</w:t>
      </w:r>
      <w:r w:rsidR="004879E7" w:rsidRPr="009B46B8">
        <w:rPr>
          <w:rFonts w:ascii="Times New Roman" w:eastAsia="Calibri" w:hAnsi="Times New Roman" w:cs="Times New Roman"/>
        </w:rPr>
        <w:t xml:space="preserve"> </w:t>
      </w:r>
    </w:p>
    <w:p w14:paraId="38253F70" w14:textId="77777777" w:rsidR="00584642" w:rsidRPr="006C6662" w:rsidRDefault="00584642" w:rsidP="006238C5">
      <w:pPr>
        <w:spacing w:after="0" w:line="360" w:lineRule="auto"/>
        <w:ind w:left="709" w:hanging="709"/>
        <w:jc w:val="both"/>
        <w:rPr>
          <w:rFonts w:ascii="Times New Roman" w:eastAsia="Calibri" w:hAnsi="Times New Roman" w:cs="Times New Roman"/>
          <w:b/>
          <w:bCs/>
        </w:rPr>
      </w:pPr>
      <w:r w:rsidRPr="006C6662">
        <w:rPr>
          <w:rFonts w:ascii="Times New Roman" w:eastAsia="Calibri" w:hAnsi="Times New Roman" w:cs="Times New Roman"/>
          <w:b/>
          <w:bCs/>
        </w:rPr>
        <w:t xml:space="preserve">B.2.9 </w:t>
      </w:r>
      <w:r w:rsidR="004879E7" w:rsidRPr="006C6662">
        <w:rPr>
          <w:rFonts w:ascii="Times New Roman" w:eastAsia="Calibri" w:hAnsi="Times New Roman" w:cs="Times New Roman"/>
          <w:b/>
          <w:bCs/>
        </w:rPr>
        <w:t>Úspora energie a tepelná ochrana</w:t>
      </w:r>
    </w:p>
    <w:p w14:paraId="05C22E3C" w14:textId="364EE33E" w:rsidR="00A2297C" w:rsidRPr="00A55477" w:rsidRDefault="00584642" w:rsidP="00A55477">
      <w:pPr>
        <w:spacing w:after="0" w:line="360" w:lineRule="auto"/>
        <w:ind w:left="709" w:hanging="709"/>
        <w:jc w:val="both"/>
        <w:rPr>
          <w:rFonts w:ascii="Times New Roman" w:eastAsia="Calibri" w:hAnsi="Times New Roman" w:cs="Times New Roman"/>
          <w:iCs/>
        </w:rPr>
      </w:pPr>
      <w:r w:rsidRPr="00A55477">
        <w:rPr>
          <w:rFonts w:ascii="Times New Roman" w:eastAsia="Calibri" w:hAnsi="Times New Roman" w:cs="Times New Roman"/>
          <w:iCs/>
        </w:rPr>
        <w:tab/>
      </w:r>
      <w:r w:rsidR="00A55477" w:rsidRPr="00A55477">
        <w:rPr>
          <w:rFonts w:ascii="Times New Roman" w:eastAsia="Calibri" w:hAnsi="Times New Roman" w:cs="Times New Roman"/>
          <w:iCs/>
        </w:rPr>
        <w:t xml:space="preserve">Není součástí PD </w:t>
      </w:r>
    </w:p>
    <w:p w14:paraId="3B094827" w14:textId="142BCA31" w:rsidR="00A55477" w:rsidRPr="00A55477" w:rsidRDefault="00584642" w:rsidP="00A55477">
      <w:pPr>
        <w:spacing w:after="0" w:line="360" w:lineRule="auto"/>
        <w:ind w:left="709" w:hanging="709"/>
        <w:jc w:val="both"/>
        <w:rPr>
          <w:rFonts w:ascii="Times New Roman" w:eastAsia="Calibri" w:hAnsi="Times New Roman" w:cs="Times New Roman"/>
          <w:b/>
          <w:bCs/>
        </w:rPr>
      </w:pPr>
      <w:r w:rsidRPr="006C6662">
        <w:rPr>
          <w:rFonts w:ascii="Times New Roman" w:eastAsia="Calibri" w:hAnsi="Times New Roman" w:cs="Times New Roman"/>
          <w:b/>
          <w:bCs/>
        </w:rPr>
        <w:t>B.2.10 Hygienické požadavky na stavby, požadavky na pracovní a komunální prostředí</w:t>
      </w:r>
    </w:p>
    <w:p w14:paraId="5D6B7CF2" w14:textId="4488469A" w:rsidR="00584642" w:rsidRPr="00A55477" w:rsidRDefault="00584642" w:rsidP="00A55477">
      <w:pPr>
        <w:spacing w:after="0" w:line="360" w:lineRule="auto"/>
        <w:ind w:left="709" w:hanging="4"/>
        <w:jc w:val="both"/>
        <w:rPr>
          <w:rFonts w:ascii="Times New Roman" w:eastAsia="Calibri" w:hAnsi="Times New Roman" w:cs="Times New Roman"/>
          <w:b/>
          <w:bCs/>
          <w:i/>
        </w:rPr>
      </w:pPr>
      <w:r w:rsidRPr="00A55477">
        <w:rPr>
          <w:rFonts w:ascii="Times New Roman" w:eastAsia="Calibri" w:hAnsi="Times New Roman" w:cs="Times New Roman"/>
          <w:b/>
          <w:bCs/>
          <w:i/>
        </w:rPr>
        <w:t>Zásady řešení parametrů stavby (větrání, vytápění, osvětlení, zásobování vodou, odpadů apod.) a dále zásady řešení vlivu stavby na okolí (vibrace, hluk, prašnost apod.)</w:t>
      </w:r>
    </w:p>
    <w:p w14:paraId="4F87404B" w14:textId="1C143D6E" w:rsidR="00A55477" w:rsidRDefault="00A55477" w:rsidP="00C5071D">
      <w:pPr>
        <w:autoSpaceDE w:val="0"/>
        <w:autoSpaceDN w:val="0"/>
        <w:adjustRightInd w:val="0"/>
        <w:spacing w:after="0" w:line="360" w:lineRule="auto"/>
        <w:ind w:left="705"/>
        <w:jc w:val="both"/>
        <w:rPr>
          <w:rFonts w:ascii="Times New Roman" w:eastAsia="Calibri" w:hAnsi="Times New Roman" w:cs="Times New Roman"/>
        </w:rPr>
      </w:pPr>
      <w:r w:rsidRPr="00A23E13">
        <w:rPr>
          <w:rFonts w:ascii="Times New Roman" w:eastAsia="Calibri" w:hAnsi="Times New Roman" w:cs="Times New Roman"/>
          <w:b/>
          <w:bCs/>
        </w:rPr>
        <w:t>Větrání</w:t>
      </w:r>
      <w:r>
        <w:rPr>
          <w:rFonts w:ascii="Times New Roman" w:eastAsia="Calibri" w:hAnsi="Times New Roman" w:cs="Times New Roman"/>
        </w:rPr>
        <w:t xml:space="preserve"> </w:t>
      </w:r>
      <w:r w:rsidR="00A23E13">
        <w:rPr>
          <w:rFonts w:ascii="Times New Roman" w:eastAsia="Calibri" w:hAnsi="Times New Roman" w:cs="Times New Roman"/>
        </w:rPr>
        <w:t>–</w:t>
      </w:r>
      <w:r>
        <w:rPr>
          <w:rFonts w:ascii="Times New Roman" w:eastAsia="Calibri" w:hAnsi="Times New Roman" w:cs="Times New Roman"/>
        </w:rPr>
        <w:t xml:space="preserve"> </w:t>
      </w:r>
      <w:r w:rsidR="00A23E13">
        <w:rPr>
          <w:rFonts w:ascii="Times New Roman" w:eastAsia="Calibri" w:hAnsi="Times New Roman" w:cs="Times New Roman"/>
        </w:rPr>
        <w:t xml:space="preserve">větrání bude zajištěno přirozeně okny a místnosti jídelny, lehárny, herny a tělocvičny budou podpořeny klimatizací. </w:t>
      </w:r>
    </w:p>
    <w:p w14:paraId="309CDB98" w14:textId="7F9F6830" w:rsidR="00A55477" w:rsidRDefault="00A55477" w:rsidP="00C5071D">
      <w:pPr>
        <w:autoSpaceDE w:val="0"/>
        <w:autoSpaceDN w:val="0"/>
        <w:adjustRightInd w:val="0"/>
        <w:spacing w:after="0" w:line="360" w:lineRule="auto"/>
        <w:ind w:left="705"/>
        <w:jc w:val="both"/>
        <w:rPr>
          <w:rFonts w:ascii="Times New Roman" w:eastAsia="Calibri" w:hAnsi="Times New Roman" w:cs="Times New Roman"/>
        </w:rPr>
      </w:pPr>
      <w:r w:rsidRPr="00A23E13">
        <w:rPr>
          <w:rFonts w:ascii="Times New Roman" w:eastAsia="Calibri" w:hAnsi="Times New Roman" w:cs="Times New Roman"/>
          <w:b/>
          <w:bCs/>
        </w:rPr>
        <w:t xml:space="preserve">Vytápění </w:t>
      </w:r>
      <w:r w:rsidR="00A23E13">
        <w:rPr>
          <w:rFonts w:ascii="Times New Roman" w:eastAsia="Calibri" w:hAnsi="Times New Roman" w:cs="Times New Roman"/>
        </w:rPr>
        <w:t xml:space="preserve">– </w:t>
      </w:r>
      <w:r w:rsidR="00F26DAB">
        <w:rPr>
          <w:rFonts w:ascii="Times New Roman" w:eastAsia="Calibri" w:hAnsi="Times New Roman" w:cs="Times New Roman"/>
        </w:rPr>
        <w:t xml:space="preserve">Způsob vytápění a příprava teplé vody je popsán v příslušné části této dokumentace. </w:t>
      </w:r>
    </w:p>
    <w:p w14:paraId="2A1F7282" w14:textId="58DF4962" w:rsidR="00A55477" w:rsidRDefault="00A55477" w:rsidP="00C5071D">
      <w:pPr>
        <w:autoSpaceDE w:val="0"/>
        <w:autoSpaceDN w:val="0"/>
        <w:adjustRightInd w:val="0"/>
        <w:spacing w:after="0" w:line="360" w:lineRule="auto"/>
        <w:ind w:left="705"/>
        <w:jc w:val="both"/>
        <w:rPr>
          <w:rFonts w:ascii="Times New Roman" w:eastAsia="Calibri" w:hAnsi="Times New Roman" w:cs="Times New Roman"/>
        </w:rPr>
      </w:pPr>
      <w:r w:rsidRPr="00A23E13">
        <w:rPr>
          <w:rFonts w:ascii="Times New Roman" w:eastAsia="Calibri" w:hAnsi="Times New Roman" w:cs="Times New Roman"/>
          <w:b/>
          <w:bCs/>
        </w:rPr>
        <w:t>Osvětlení</w:t>
      </w:r>
      <w:r w:rsidR="00A23E13">
        <w:rPr>
          <w:rFonts w:ascii="Times New Roman" w:eastAsia="Calibri" w:hAnsi="Times New Roman" w:cs="Times New Roman"/>
        </w:rPr>
        <w:t xml:space="preserve"> </w:t>
      </w:r>
      <w:r w:rsidR="00E17ED6">
        <w:rPr>
          <w:rFonts w:ascii="Times New Roman" w:eastAsia="Calibri" w:hAnsi="Times New Roman" w:cs="Times New Roman"/>
        </w:rPr>
        <w:t>–</w:t>
      </w:r>
      <w:r w:rsidR="00A23E13">
        <w:rPr>
          <w:rFonts w:ascii="Times New Roman" w:eastAsia="Calibri" w:hAnsi="Times New Roman" w:cs="Times New Roman"/>
        </w:rPr>
        <w:t xml:space="preserve"> </w:t>
      </w:r>
      <w:r w:rsidR="00F26DAB">
        <w:rPr>
          <w:rFonts w:ascii="Times New Roman" w:eastAsia="Calibri" w:hAnsi="Times New Roman" w:cs="Times New Roman"/>
        </w:rPr>
        <w:t xml:space="preserve">Je kombinované, částečně přirozené a umělé. </w:t>
      </w:r>
      <w:r w:rsidR="00F26DAB">
        <w:rPr>
          <w:rFonts w:ascii="Times New Roman" w:hAnsi="Times New Roman" w:cs="Times New Roman"/>
        </w:rPr>
        <w:t>D</w:t>
      </w:r>
      <w:r w:rsidR="00F26DAB" w:rsidRPr="009B46B8">
        <w:rPr>
          <w:rFonts w:ascii="Times New Roman" w:hAnsi="Times New Roman" w:cs="Times New Roman"/>
        </w:rPr>
        <w:t>enní osvětlení je dáno orientací objektu</w:t>
      </w:r>
      <w:r w:rsidR="00F26DAB">
        <w:rPr>
          <w:rFonts w:ascii="Times New Roman" w:hAnsi="Times New Roman" w:cs="Times New Roman"/>
        </w:rPr>
        <w:t xml:space="preserve">. </w:t>
      </w:r>
      <w:r w:rsidR="00624703">
        <w:rPr>
          <w:rFonts w:ascii="Times New Roman" w:eastAsia="Calibri" w:hAnsi="Times New Roman" w:cs="Times New Roman"/>
        </w:rPr>
        <w:t>Výpočet a posouzení denního a umělého osvětlení je proveden v samostatné části projektové dokumentace.</w:t>
      </w:r>
    </w:p>
    <w:p w14:paraId="73D746E0" w14:textId="77777777" w:rsidR="00584642" w:rsidRPr="00A55477" w:rsidRDefault="00584642" w:rsidP="00A55477">
      <w:pPr>
        <w:autoSpaceDE w:val="0"/>
        <w:autoSpaceDN w:val="0"/>
        <w:adjustRightInd w:val="0"/>
        <w:spacing w:after="0" w:line="360" w:lineRule="auto"/>
        <w:jc w:val="both"/>
        <w:rPr>
          <w:rFonts w:ascii="Times New Roman" w:eastAsia="Calibri" w:hAnsi="Times New Roman" w:cs="Times New Roman"/>
          <w:b/>
          <w:bCs/>
        </w:rPr>
      </w:pPr>
      <w:r w:rsidRPr="00A55477">
        <w:rPr>
          <w:rFonts w:ascii="Times New Roman" w:eastAsia="Calibri" w:hAnsi="Times New Roman" w:cs="Times New Roman"/>
          <w:b/>
          <w:bCs/>
        </w:rPr>
        <w:lastRenderedPageBreak/>
        <w:t xml:space="preserve">B.2.11 </w:t>
      </w:r>
      <w:r w:rsidR="00927594" w:rsidRPr="00A55477">
        <w:rPr>
          <w:rFonts w:ascii="Times New Roman" w:eastAsia="Calibri" w:hAnsi="Times New Roman" w:cs="Times New Roman"/>
          <w:b/>
          <w:bCs/>
        </w:rPr>
        <w:t>Zásady o</w:t>
      </w:r>
      <w:r w:rsidRPr="00A55477">
        <w:rPr>
          <w:rFonts w:ascii="Times New Roman" w:eastAsia="Calibri" w:hAnsi="Times New Roman" w:cs="Times New Roman"/>
          <w:b/>
          <w:bCs/>
        </w:rPr>
        <w:t>chrana stavby před negativním účinky vnějšího prostředí</w:t>
      </w:r>
    </w:p>
    <w:p w14:paraId="24C6F89D" w14:textId="77777777" w:rsidR="00584642" w:rsidRPr="009B46B8" w:rsidRDefault="00584642"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rPr>
        <w:tab/>
      </w:r>
      <w:r w:rsidRPr="009B46B8">
        <w:rPr>
          <w:rFonts w:ascii="Times New Roman" w:eastAsia="Calibri" w:hAnsi="Times New Roman" w:cs="Times New Roman"/>
          <w:i/>
        </w:rPr>
        <w:t>a) ochrana před pronikáním radonu z podloží</w:t>
      </w:r>
    </w:p>
    <w:p w14:paraId="003C5CDB" w14:textId="6A845179" w:rsidR="007A3FCD" w:rsidRPr="009B46B8" w:rsidRDefault="007A3FCD" w:rsidP="007A3FCD">
      <w:pPr>
        <w:spacing w:after="0" w:line="360" w:lineRule="auto"/>
        <w:ind w:left="709"/>
        <w:jc w:val="both"/>
        <w:rPr>
          <w:rFonts w:ascii="Times New Roman" w:eastAsia="Calibri" w:hAnsi="Times New Roman" w:cs="Times New Roman"/>
        </w:rPr>
      </w:pPr>
      <w:r w:rsidRPr="009B46B8">
        <w:rPr>
          <w:rFonts w:ascii="Times New Roman" w:eastAsia="Calibri" w:hAnsi="Times New Roman" w:cs="Times New Roman"/>
        </w:rPr>
        <w:t>Provozem objektu musí být zajištěno trvalá ventilace okny suterénu (větračka), jako preventivní opatření. Toto opatření musí být zapracováno do provozního řádu objektu</w:t>
      </w:r>
      <w:r>
        <w:rPr>
          <w:rFonts w:ascii="Times New Roman" w:eastAsia="Calibri" w:hAnsi="Times New Roman" w:cs="Times New Roman"/>
        </w:rPr>
        <w:t>.</w:t>
      </w:r>
      <w:r w:rsidR="008B3CBA">
        <w:rPr>
          <w:rFonts w:ascii="Times New Roman" w:eastAsia="Calibri" w:hAnsi="Times New Roman" w:cs="Times New Roman"/>
        </w:rPr>
        <w:t xml:space="preserve"> </w:t>
      </w:r>
    </w:p>
    <w:p w14:paraId="225C92CE" w14:textId="77777777" w:rsidR="003D4627" w:rsidRDefault="003D4627" w:rsidP="007A3FCD">
      <w:pPr>
        <w:spacing w:after="0" w:line="360" w:lineRule="auto"/>
        <w:ind w:left="709"/>
        <w:jc w:val="both"/>
        <w:rPr>
          <w:rFonts w:ascii="Times New Roman" w:eastAsia="Calibri" w:hAnsi="Times New Roman" w:cs="Times New Roman"/>
        </w:rPr>
      </w:pPr>
    </w:p>
    <w:p w14:paraId="26C2EB6B" w14:textId="5247AA49" w:rsidR="00584642" w:rsidRPr="009B46B8" w:rsidRDefault="00584642" w:rsidP="007A3FCD">
      <w:pPr>
        <w:spacing w:after="0" w:line="360" w:lineRule="auto"/>
        <w:ind w:left="709"/>
        <w:jc w:val="both"/>
        <w:rPr>
          <w:rFonts w:ascii="Times New Roman" w:eastAsia="Calibri" w:hAnsi="Times New Roman" w:cs="Times New Roman"/>
          <w:i/>
        </w:rPr>
      </w:pPr>
      <w:r w:rsidRPr="009B46B8">
        <w:rPr>
          <w:rFonts w:ascii="Times New Roman" w:eastAsia="Calibri" w:hAnsi="Times New Roman" w:cs="Times New Roman"/>
          <w:i/>
        </w:rPr>
        <w:t>b) ochrana před bludnými proudy</w:t>
      </w:r>
    </w:p>
    <w:p w14:paraId="1ECE21A5" w14:textId="77777777" w:rsidR="000C30CC" w:rsidRPr="009B46B8" w:rsidRDefault="000C30CC" w:rsidP="006238C5">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00A2297C" w:rsidRPr="009B46B8">
        <w:rPr>
          <w:rFonts w:ascii="Times New Roman" w:eastAsia="Calibri" w:hAnsi="Times New Roman" w:cs="Times New Roman"/>
        </w:rPr>
        <w:t xml:space="preserve">Objekt </w:t>
      </w:r>
      <w:r w:rsidR="00927594" w:rsidRPr="009B46B8">
        <w:rPr>
          <w:rFonts w:ascii="Times New Roman" w:eastAsia="Calibri" w:hAnsi="Times New Roman" w:cs="Times New Roman"/>
        </w:rPr>
        <w:t>j</w:t>
      </w:r>
      <w:r w:rsidR="00686DBD" w:rsidRPr="009B46B8">
        <w:rPr>
          <w:rFonts w:ascii="Times New Roman" w:eastAsia="Calibri" w:hAnsi="Times New Roman" w:cs="Times New Roman"/>
        </w:rPr>
        <w:t>e</w:t>
      </w:r>
      <w:r w:rsidR="006A2DAA" w:rsidRPr="009B46B8">
        <w:rPr>
          <w:rFonts w:ascii="Times New Roman" w:eastAsia="Calibri" w:hAnsi="Times New Roman" w:cs="Times New Roman"/>
        </w:rPr>
        <w:t xml:space="preserve"> uzemněn</w:t>
      </w:r>
      <w:r w:rsidR="005949E3">
        <w:rPr>
          <w:rFonts w:ascii="Times New Roman" w:eastAsia="Calibri" w:hAnsi="Times New Roman" w:cs="Times New Roman"/>
        </w:rPr>
        <w:t>, stávající řešení bude záměrem respektováno</w:t>
      </w:r>
    </w:p>
    <w:p w14:paraId="64ED7A86" w14:textId="77777777" w:rsidR="00584642" w:rsidRPr="009B46B8" w:rsidRDefault="00584642"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c) ochrana před technickou seizmicitou</w:t>
      </w:r>
    </w:p>
    <w:p w14:paraId="058260BE" w14:textId="77777777" w:rsidR="000C30CC" w:rsidRPr="009B46B8" w:rsidRDefault="000C30CC" w:rsidP="006238C5">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007A3FCD">
        <w:rPr>
          <w:rFonts w:ascii="Times New Roman" w:eastAsia="Calibri" w:hAnsi="Times New Roman" w:cs="Times New Roman"/>
        </w:rPr>
        <w:t>V rámci objektu se nenachází zdroj</w:t>
      </w:r>
      <w:r w:rsidR="00BF022C">
        <w:rPr>
          <w:rFonts w:ascii="Times New Roman" w:eastAsia="Calibri" w:hAnsi="Times New Roman" w:cs="Times New Roman"/>
        </w:rPr>
        <w:t>,</w:t>
      </w:r>
      <w:r w:rsidR="007A3FCD">
        <w:rPr>
          <w:rFonts w:ascii="Times New Roman" w:eastAsia="Calibri" w:hAnsi="Times New Roman" w:cs="Times New Roman"/>
        </w:rPr>
        <w:t xml:space="preserve"> který by se dal požadovat za zdroj technické seizmicity</w:t>
      </w:r>
    </w:p>
    <w:p w14:paraId="75C60860" w14:textId="77777777" w:rsidR="00584642" w:rsidRPr="009B46B8" w:rsidRDefault="00584642"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d) ochrana před hlukem</w:t>
      </w:r>
    </w:p>
    <w:p w14:paraId="493C4349" w14:textId="77777777" w:rsidR="000C30CC" w:rsidRDefault="000C30CC" w:rsidP="006238C5">
      <w:pPr>
        <w:spacing w:after="0" w:line="360" w:lineRule="auto"/>
        <w:ind w:left="709" w:hanging="709"/>
        <w:jc w:val="both"/>
        <w:rPr>
          <w:rFonts w:ascii="Times New Roman" w:eastAsia="Calibri" w:hAnsi="Times New Roman" w:cs="Times New Roman"/>
          <w:u w:val="single"/>
        </w:rPr>
      </w:pPr>
      <w:r w:rsidRPr="009B46B8">
        <w:rPr>
          <w:rFonts w:ascii="Times New Roman" w:eastAsia="Calibri" w:hAnsi="Times New Roman" w:cs="Times New Roman"/>
          <w:i/>
        </w:rPr>
        <w:tab/>
      </w:r>
      <w:r w:rsidRPr="009B46B8">
        <w:rPr>
          <w:rFonts w:ascii="Times New Roman" w:eastAsia="Calibri" w:hAnsi="Times New Roman" w:cs="Times New Roman"/>
        </w:rPr>
        <w:t xml:space="preserve">Dle použitých </w:t>
      </w:r>
      <w:r w:rsidR="004C3F2E" w:rsidRPr="009B46B8">
        <w:rPr>
          <w:rFonts w:ascii="Times New Roman" w:eastAsia="Calibri" w:hAnsi="Times New Roman" w:cs="Times New Roman"/>
        </w:rPr>
        <w:t>materiálů</w:t>
      </w:r>
      <w:r w:rsidR="008B3CBA">
        <w:rPr>
          <w:rFonts w:ascii="Times New Roman" w:eastAsia="Calibri" w:hAnsi="Times New Roman" w:cs="Times New Roman"/>
        </w:rPr>
        <w:t>,</w:t>
      </w:r>
    </w:p>
    <w:p w14:paraId="27EE1D77" w14:textId="77777777" w:rsidR="00655506" w:rsidRPr="009B46B8" w:rsidRDefault="00584642" w:rsidP="00C7742F">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e) protipovodňová opatření</w:t>
      </w:r>
    </w:p>
    <w:p w14:paraId="74ED1ED1" w14:textId="77777777" w:rsidR="004C3F2E" w:rsidRPr="009B46B8" w:rsidRDefault="004C3F2E" w:rsidP="00C7742F">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006A2DAA" w:rsidRPr="009B46B8">
        <w:rPr>
          <w:rFonts w:ascii="Times New Roman" w:eastAsia="Calibri" w:hAnsi="Times New Roman" w:cs="Times New Roman"/>
        </w:rPr>
        <w:t>Není předmětem této PD</w:t>
      </w:r>
      <w:r w:rsidR="00707E70">
        <w:rPr>
          <w:rFonts w:ascii="Times New Roman" w:eastAsia="Calibri" w:hAnsi="Times New Roman" w:cs="Times New Roman"/>
        </w:rPr>
        <w:t>, objekt se nenachází v lokalitě vyžadující zpracování těchto opatření.</w:t>
      </w:r>
    </w:p>
    <w:p w14:paraId="47C427CB" w14:textId="77777777" w:rsidR="00655506" w:rsidRPr="009B46B8" w:rsidRDefault="00655506" w:rsidP="00C7742F">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rPr>
        <w:tab/>
      </w:r>
      <w:r w:rsidRPr="009B46B8">
        <w:rPr>
          <w:rFonts w:ascii="Times New Roman" w:eastAsia="Calibri" w:hAnsi="Times New Roman" w:cs="Times New Roman"/>
          <w:i/>
        </w:rPr>
        <w:t>f) ostatní účinky (vliv poddolování, výskyt metanu apod. )</w:t>
      </w:r>
    </w:p>
    <w:p w14:paraId="4B3777ED" w14:textId="1CE3EF50" w:rsidR="00655506" w:rsidRPr="009B46B8" w:rsidRDefault="00A2297C" w:rsidP="007C6AA3">
      <w:pPr>
        <w:spacing w:after="0" w:line="360" w:lineRule="auto"/>
        <w:ind w:left="709"/>
        <w:jc w:val="both"/>
        <w:rPr>
          <w:rFonts w:ascii="Times New Roman" w:eastAsia="Calibri" w:hAnsi="Times New Roman" w:cs="Times New Roman"/>
        </w:rPr>
      </w:pPr>
      <w:r w:rsidRPr="009B46B8">
        <w:rPr>
          <w:rFonts w:ascii="Times New Roman" w:eastAsia="Calibri" w:hAnsi="Times New Roman" w:cs="Times New Roman"/>
        </w:rPr>
        <w:t xml:space="preserve">Objekt spadá do lokality poddolovaného území </w:t>
      </w:r>
    </w:p>
    <w:p w14:paraId="2A00AF7E" w14:textId="77777777" w:rsidR="00260B4A" w:rsidRPr="009B46B8" w:rsidRDefault="00260B4A" w:rsidP="006238C5">
      <w:pPr>
        <w:spacing w:after="0" w:line="360" w:lineRule="auto"/>
        <w:ind w:left="709" w:hanging="709"/>
        <w:jc w:val="both"/>
        <w:rPr>
          <w:rFonts w:ascii="Times New Roman" w:eastAsia="Calibri" w:hAnsi="Times New Roman" w:cs="Times New Roman"/>
          <w:b/>
        </w:rPr>
      </w:pPr>
      <w:r w:rsidRPr="009B46B8">
        <w:rPr>
          <w:rFonts w:ascii="Times New Roman" w:eastAsia="Calibri" w:hAnsi="Times New Roman" w:cs="Times New Roman"/>
          <w:b/>
        </w:rPr>
        <w:t>B.3</w:t>
      </w:r>
      <w:r w:rsidRPr="009B46B8">
        <w:rPr>
          <w:rFonts w:ascii="Times New Roman" w:eastAsia="Calibri" w:hAnsi="Times New Roman" w:cs="Times New Roman"/>
          <w:b/>
        </w:rPr>
        <w:tab/>
        <w:t>Připojení na technickou infrastrukturu</w:t>
      </w:r>
    </w:p>
    <w:p w14:paraId="651EB13E" w14:textId="653EC13B" w:rsidR="004817BF" w:rsidRPr="004817BF" w:rsidRDefault="00260B4A" w:rsidP="004817BF">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b/>
        </w:rPr>
        <w:tab/>
      </w:r>
      <w:r w:rsidRPr="009B46B8">
        <w:rPr>
          <w:rFonts w:ascii="Times New Roman" w:eastAsia="Calibri" w:hAnsi="Times New Roman" w:cs="Times New Roman"/>
          <w:i/>
        </w:rPr>
        <w:t>a) napojovací místa technické infrastruktury</w:t>
      </w:r>
      <w:r w:rsidR="004817BF">
        <w:rPr>
          <w:rFonts w:ascii="Times New Roman" w:eastAsia="Calibri" w:hAnsi="Times New Roman" w:cs="Times New Roman"/>
          <w:iCs/>
        </w:rPr>
        <w:t xml:space="preserve"> </w:t>
      </w:r>
    </w:p>
    <w:p w14:paraId="35105267" w14:textId="77777777" w:rsidR="00260B4A" w:rsidRPr="009B46B8" w:rsidRDefault="006A2DAA" w:rsidP="006653E6">
      <w:pPr>
        <w:tabs>
          <w:tab w:val="left" w:pos="426"/>
        </w:tabs>
        <w:spacing w:after="0" w:line="360" w:lineRule="auto"/>
        <w:ind w:left="426"/>
        <w:jc w:val="both"/>
        <w:rPr>
          <w:rFonts w:ascii="Times New Roman" w:eastAsia="Calibri" w:hAnsi="Times New Roman" w:cs="Times New Roman"/>
          <w:i/>
        </w:rPr>
      </w:pPr>
      <w:r w:rsidRPr="009B46B8">
        <w:rPr>
          <w:rFonts w:ascii="Times New Roman" w:eastAsia="Calibri" w:hAnsi="Times New Roman" w:cs="Times New Roman"/>
          <w:i/>
        </w:rPr>
        <w:tab/>
      </w:r>
      <w:r w:rsidR="00260B4A" w:rsidRPr="009B46B8">
        <w:rPr>
          <w:rFonts w:ascii="Times New Roman" w:eastAsia="Calibri" w:hAnsi="Times New Roman" w:cs="Times New Roman"/>
          <w:i/>
        </w:rPr>
        <w:t>b) připojovací rozměry, výkonové kapacity a délky</w:t>
      </w:r>
    </w:p>
    <w:p w14:paraId="4E360578" w14:textId="77777777" w:rsidR="00BF022C" w:rsidRPr="009B46B8" w:rsidRDefault="00BF022C" w:rsidP="00BF022C">
      <w:pPr>
        <w:spacing w:after="0" w:line="360" w:lineRule="auto"/>
        <w:ind w:left="709"/>
        <w:jc w:val="both"/>
        <w:rPr>
          <w:rFonts w:ascii="Times New Roman" w:eastAsia="Calibri" w:hAnsi="Times New Roman" w:cs="Times New Roman"/>
        </w:rPr>
      </w:pPr>
      <w:r>
        <w:rPr>
          <w:rFonts w:ascii="Times New Roman" w:eastAsia="Calibri" w:hAnsi="Times New Roman" w:cs="Times New Roman"/>
        </w:rPr>
        <w:t>Stávající</w:t>
      </w:r>
      <w:r w:rsidR="007C6AA3">
        <w:rPr>
          <w:rFonts w:ascii="Times New Roman" w:eastAsia="Calibri" w:hAnsi="Times New Roman" w:cs="Times New Roman"/>
        </w:rPr>
        <w:t>, bod B.3.a,b), není záměrem dotčen</w:t>
      </w:r>
      <w:r>
        <w:rPr>
          <w:rFonts w:ascii="Times New Roman" w:eastAsia="Calibri" w:hAnsi="Times New Roman" w:cs="Times New Roman"/>
        </w:rPr>
        <w:t>, do objektu je zavedena přípojka plynu, vody, splaškové kanalizace a podzemního vedení el. NN, telekomunikačního vedení.</w:t>
      </w:r>
      <w:r w:rsidR="007C6AA3">
        <w:rPr>
          <w:rFonts w:ascii="Times New Roman" w:eastAsia="Calibri" w:hAnsi="Times New Roman" w:cs="Times New Roman"/>
        </w:rPr>
        <w:t xml:space="preserve"> Poloha sítí viz vyjádření správců sítí viz. dokladová část.</w:t>
      </w:r>
    </w:p>
    <w:p w14:paraId="097CB473" w14:textId="77777777" w:rsidR="00260B4A" w:rsidRPr="009B46B8" w:rsidRDefault="00260B4A" w:rsidP="00A2297C">
      <w:pPr>
        <w:spacing w:after="0" w:line="360" w:lineRule="auto"/>
        <w:ind w:left="709" w:hanging="709"/>
        <w:jc w:val="both"/>
        <w:rPr>
          <w:rFonts w:ascii="Times New Roman" w:eastAsia="Calibri" w:hAnsi="Times New Roman" w:cs="Times New Roman"/>
          <w:b/>
        </w:rPr>
      </w:pPr>
      <w:r w:rsidRPr="009B46B8">
        <w:rPr>
          <w:rFonts w:ascii="Times New Roman" w:eastAsia="Calibri" w:hAnsi="Times New Roman" w:cs="Times New Roman"/>
          <w:b/>
        </w:rPr>
        <w:t>B.4</w:t>
      </w:r>
      <w:r w:rsidRPr="009B46B8">
        <w:rPr>
          <w:rFonts w:ascii="Times New Roman" w:eastAsia="Calibri" w:hAnsi="Times New Roman" w:cs="Times New Roman"/>
          <w:b/>
        </w:rPr>
        <w:tab/>
        <w:t>Dopravní řešení</w:t>
      </w:r>
    </w:p>
    <w:p w14:paraId="102349D1" w14:textId="77777777" w:rsidR="00260B4A" w:rsidRPr="009B46B8" w:rsidRDefault="00260B4A"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a) popis dopravního řešení</w:t>
      </w:r>
    </w:p>
    <w:p w14:paraId="34D38695" w14:textId="77777777" w:rsidR="00260B4A" w:rsidRPr="009B46B8" w:rsidRDefault="00260B4A"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b) napojení území na stávající dopravní infrastrukturu</w:t>
      </w:r>
    </w:p>
    <w:p w14:paraId="31DEC9B0" w14:textId="77777777" w:rsidR="00260B4A" w:rsidRPr="009B46B8" w:rsidRDefault="00260B4A"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c) doprava v klidu</w:t>
      </w:r>
    </w:p>
    <w:p w14:paraId="4AEC2A52" w14:textId="77777777" w:rsidR="00260B4A" w:rsidRPr="009B46B8" w:rsidRDefault="00260B4A"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d) pěší a cyklistické stezky</w:t>
      </w:r>
    </w:p>
    <w:p w14:paraId="61206D45" w14:textId="77777777" w:rsidR="00A2297C" w:rsidRPr="009B46B8" w:rsidRDefault="007C6AA3" w:rsidP="00A2297C">
      <w:pPr>
        <w:spacing w:after="0" w:line="360" w:lineRule="auto"/>
        <w:ind w:left="709"/>
        <w:jc w:val="both"/>
        <w:rPr>
          <w:rFonts w:ascii="Times New Roman" w:eastAsia="Calibri" w:hAnsi="Times New Roman" w:cs="Times New Roman"/>
        </w:rPr>
      </w:pPr>
      <w:r>
        <w:rPr>
          <w:rFonts w:ascii="Times New Roman" w:eastAsia="Calibri" w:hAnsi="Times New Roman" w:cs="Times New Roman"/>
        </w:rPr>
        <w:t>Stávající, bod B.4,a,b,c,d)</w:t>
      </w:r>
      <w:r w:rsidR="003D12E8">
        <w:rPr>
          <w:rFonts w:ascii="Times New Roman" w:eastAsia="Calibri" w:hAnsi="Times New Roman" w:cs="Times New Roman"/>
        </w:rPr>
        <w:t>,</w:t>
      </w:r>
      <w:r>
        <w:rPr>
          <w:rFonts w:ascii="Times New Roman" w:eastAsia="Calibri" w:hAnsi="Times New Roman" w:cs="Times New Roman"/>
        </w:rPr>
        <w:t xml:space="preserve"> není předmětem záměru. O</w:t>
      </w:r>
      <w:r w:rsidR="003D12E8">
        <w:rPr>
          <w:rFonts w:ascii="Times New Roman" w:eastAsia="Calibri" w:hAnsi="Times New Roman" w:cs="Times New Roman"/>
        </w:rPr>
        <w:t>bjekt je napojen na stávající dopravní infrastrukturu stávajícími sjezdy a přístupovými chodníky.</w:t>
      </w:r>
      <w:r>
        <w:rPr>
          <w:rFonts w:ascii="Times New Roman" w:eastAsia="Calibri" w:hAnsi="Times New Roman" w:cs="Times New Roman"/>
        </w:rPr>
        <w:t xml:space="preserve"> Stávající přístupová plocha včetně plochy určené pro řešení dopravy v klidu bude z části vymezena pro skládky stavebního materiálu pro potřebu stavby.</w:t>
      </w:r>
    </w:p>
    <w:p w14:paraId="340CD5F8" w14:textId="77777777" w:rsidR="00260B4A" w:rsidRPr="009B46B8" w:rsidRDefault="00260B4A" w:rsidP="00A2297C">
      <w:pPr>
        <w:spacing w:after="0" w:line="360" w:lineRule="auto"/>
        <w:ind w:left="709" w:hanging="709"/>
        <w:jc w:val="both"/>
        <w:rPr>
          <w:rFonts w:ascii="Times New Roman" w:eastAsia="Calibri" w:hAnsi="Times New Roman" w:cs="Times New Roman"/>
          <w:b/>
        </w:rPr>
      </w:pPr>
      <w:r w:rsidRPr="009B46B8">
        <w:rPr>
          <w:rFonts w:ascii="Times New Roman" w:eastAsia="Calibri" w:hAnsi="Times New Roman" w:cs="Times New Roman"/>
          <w:b/>
        </w:rPr>
        <w:t>B.5</w:t>
      </w:r>
      <w:r w:rsidRPr="009B46B8">
        <w:rPr>
          <w:rFonts w:ascii="Times New Roman" w:eastAsia="Calibri" w:hAnsi="Times New Roman" w:cs="Times New Roman"/>
          <w:b/>
        </w:rPr>
        <w:tab/>
        <w:t>Řešení vegetace a souvisejících terénních úprav</w:t>
      </w:r>
    </w:p>
    <w:p w14:paraId="6B796621" w14:textId="77777777" w:rsidR="00260B4A" w:rsidRPr="009B46B8" w:rsidRDefault="00260B4A"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b/>
          <w:i/>
        </w:rPr>
        <w:tab/>
      </w:r>
      <w:r w:rsidRPr="009B46B8">
        <w:rPr>
          <w:rFonts w:ascii="Times New Roman" w:eastAsia="Calibri" w:hAnsi="Times New Roman" w:cs="Times New Roman"/>
          <w:i/>
        </w:rPr>
        <w:t>a) terénní úpravy</w:t>
      </w:r>
    </w:p>
    <w:p w14:paraId="2B4FF46E" w14:textId="77777777" w:rsidR="00260B4A" w:rsidRPr="009B46B8" w:rsidRDefault="00260B4A"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b) použité vegetační prvky</w:t>
      </w:r>
    </w:p>
    <w:p w14:paraId="3560DDED" w14:textId="77777777" w:rsidR="00260B4A" w:rsidRPr="009B46B8" w:rsidRDefault="00260B4A"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i/>
        </w:rPr>
        <w:tab/>
        <w:t>c) biotechnická opatření</w:t>
      </w:r>
    </w:p>
    <w:p w14:paraId="602EAF41" w14:textId="77777777" w:rsidR="00FE2104" w:rsidRDefault="00C7742F" w:rsidP="006238C5">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rPr>
        <w:tab/>
      </w:r>
      <w:r w:rsidR="007C6AA3">
        <w:rPr>
          <w:rFonts w:ascii="Times New Roman" w:eastAsia="Calibri" w:hAnsi="Times New Roman" w:cs="Times New Roman"/>
        </w:rPr>
        <w:t>Níže uvedené se týká oblasti uvedené v bodě B.5.a,b,c),p</w:t>
      </w:r>
      <w:r w:rsidR="00C5071D" w:rsidRPr="009B46B8">
        <w:rPr>
          <w:rFonts w:ascii="Times New Roman" w:eastAsia="Calibri" w:hAnsi="Times New Roman" w:cs="Times New Roman"/>
        </w:rPr>
        <w:t>o provedení stavebních prací budou uvedeny plochy zeleně do původního stavu.</w:t>
      </w:r>
      <w:r w:rsidR="003D12E8">
        <w:rPr>
          <w:rFonts w:ascii="Times New Roman" w:eastAsia="Calibri" w:hAnsi="Times New Roman" w:cs="Times New Roman"/>
        </w:rPr>
        <w:t xml:space="preserve"> </w:t>
      </w:r>
      <w:r w:rsidR="003D12E8" w:rsidRPr="009B46B8">
        <w:rPr>
          <w:rFonts w:ascii="Times New Roman" w:eastAsia="Calibri" w:hAnsi="Times New Roman" w:cs="Times New Roman"/>
        </w:rPr>
        <w:t xml:space="preserve">Plochy trávníku poškozené stavební činností, </w:t>
      </w:r>
      <w:r w:rsidR="003D12E8" w:rsidRPr="009B46B8">
        <w:rPr>
          <w:rFonts w:ascii="Times New Roman" w:eastAsia="Calibri" w:hAnsi="Times New Roman" w:cs="Times New Roman"/>
        </w:rPr>
        <w:lastRenderedPageBreak/>
        <w:t>budou uvedeny do půvo</w:t>
      </w:r>
      <w:r w:rsidR="003D12E8" w:rsidRPr="009B46B8">
        <w:rPr>
          <w:rFonts w:ascii="Times New Roman" w:hAnsi="Times New Roman" w:cs="Times New Roman"/>
        </w:rPr>
        <w:t>dního stavu v</w:t>
      </w:r>
      <w:r w:rsidR="003D12E8">
        <w:rPr>
          <w:rFonts w:ascii="Times New Roman" w:hAnsi="Times New Roman" w:cs="Times New Roman"/>
        </w:rPr>
        <w:t> </w:t>
      </w:r>
      <w:r w:rsidR="003D12E8" w:rsidRPr="009B46B8">
        <w:rPr>
          <w:rFonts w:ascii="Times New Roman" w:hAnsi="Times New Roman" w:cs="Times New Roman"/>
        </w:rPr>
        <w:t>souladu</w:t>
      </w:r>
      <w:r w:rsidR="003D12E8">
        <w:rPr>
          <w:rFonts w:ascii="Times New Roman" w:hAnsi="Times New Roman" w:cs="Times New Roman"/>
        </w:rPr>
        <w:t xml:space="preserve"> </w:t>
      </w:r>
      <w:r w:rsidR="003D12E8" w:rsidRPr="009B46B8">
        <w:rPr>
          <w:rFonts w:ascii="Times New Roman" w:hAnsi="Times New Roman" w:cs="Times New Roman"/>
        </w:rPr>
        <w:t xml:space="preserve">dle normy </w:t>
      </w:r>
      <w:r w:rsidR="003D12E8" w:rsidRPr="009B46B8">
        <w:rPr>
          <w:rFonts w:ascii="Times New Roman" w:eastAsia="Calibri" w:hAnsi="Times New Roman" w:cs="Times New Roman"/>
        </w:rPr>
        <w:t>ČSN 83 9061 Technologie vegetačních úprav v krajině – Trávníky a jejich zakládání</w:t>
      </w:r>
      <w:r w:rsidR="007C6AA3">
        <w:rPr>
          <w:rFonts w:ascii="Times New Roman" w:eastAsia="Calibri" w:hAnsi="Times New Roman" w:cs="Times New Roman"/>
        </w:rPr>
        <w:t>.</w:t>
      </w:r>
      <w:r w:rsidR="00C5071D" w:rsidRPr="009B46B8">
        <w:rPr>
          <w:rFonts w:ascii="Times New Roman" w:eastAsia="Calibri" w:hAnsi="Times New Roman" w:cs="Times New Roman"/>
        </w:rPr>
        <w:t xml:space="preserve"> </w:t>
      </w:r>
    </w:p>
    <w:p w14:paraId="7A062880" w14:textId="77777777" w:rsidR="00260B4A" w:rsidRPr="009B46B8" w:rsidRDefault="00260B4A" w:rsidP="006238C5">
      <w:pPr>
        <w:spacing w:after="0" w:line="360" w:lineRule="auto"/>
        <w:ind w:left="709" w:hanging="709"/>
        <w:jc w:val="both"/>
        <w:rPr>
          <w:rFonts w:ascii="Times New Roman" w:eastAsia="Calibri" w:hAnsi="Times New Roman" w:cs="Times New Roman"/>
          <w:b/>
        </w:rPr>
      </w:pPr>
      <w:r w:rsidRPr="009B46B8">
        <w:rPr>
          <w:rFonts w:ascii="Times New Roman" w:eastAsia="Calibri" w:hAnsi="Times New Roman" w:cs="Times New Roman"/>
          <w:b/>
        </w:rPr>
        <w:t>B.6</w:t>
      </w:r>
      <w:r w:rsidRPr="009B46B8">
        <w:rPr>
          <w:rFonts w:ascii="Times New Roman" w:eastAsia="Calibri" w:hAnsi="Times New Roman" w:cs="Times New Roman"/>
          <w:b/>
        </w:rPr>
        <w:tab/>
        <w:t>Popis vlivů stavby na životní prostředí a jeho ochrana</w:t>
      </w:r>
    </w:p>
    <w:p w14:paraId="594CB92C" w14:textId="77777777" w:rsidR="00584642" w:rsidRPr="00C724B3" w:rsidRDefault="00584642" w:rsidP="006238C5">
      <w:pPr>
        <w:spacing w:after="0" w:line="360" w:lineRule="auto"/>
        <w:ind w:left="709" w:hanging="709"/>
        <w:jc w:val="both"/>
        <w:rPr>
          <w:rFonts w:ascii="Times New Roman" w:eastAsia="Calibri" w:hAnsi="Times New Roman" w:cs="Times New Roman"/>
          <w:b/>
          <w:bCs/>
          <w:i/>
        </w:rPr>
      </w:pPr>
      <w:r w:rsidRPr="009B46B8">
        <w:rPr>
          <w:rFonts w:ascii="Times New Roman" w:eastAsia="Calibri" w:hAnsi="Times New Roman" w:cs="Times New Roman"/>
          <w:i/>
        </w:rPr>
        <w:tab/>
      </w:r>
      <w:r w:rsidR="00260B4A" w:rsidRPr="00C724B3">
        <w:rPr>
          <w:rFonts w:ascii="Times New Roman" w:eastAsia="Calibri" w:hAnsi="Times New Roman" w:cs="Times New Roman"/>
          <w:b/>
          <w:bCs/>
          <w:i/>
        </w:rPr>
        <w:t>a) vliv</w:t>
      </w:r>
      <w:r w:rsidR="00C7742F" w:rsidRPr="00C724B3">
        <w:rPr>
          <w:rFonts w:ascii="Times New Roman" w:eastAsia="Calibri" w:hAnsi="Times New Roman" w:cs="Times New Roman"/>
          <w:b/>
          <w:bCs/>
          <w:i/>
        </w:rPr>
        <w:t xml:space="preserve"> s</w:t>
      </w:r>
      <w:r w:rsidR="00260B4A" w:rsidRPr="00C724B3">
        <w:rPr>
          <w:rFonts w:ascii="Times New Roman" w:eastAsia="Calibri" w:hAnsi="Times New Roman" w:cs="Times New Roman"/>
          <w:b/>
          <w:bCs/>
          <w:i/>
        </w:rPr>
        <w:t>tavby na životní prostředí – ovzduší, hluk, voda, odpady a půda</w:t>
      </w:r>
    </w:p>
    <w:p w14:paraId="6F68C4CB" w14:textId="77777777" w:rsidR="00C5071D" w:rsidRPr="009B46B8" w:rsidRDefault="00C7742F" w:rsidP="00C5071D">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00C5071D" w:rsidRPr="009B46B8">
        <w:rPr>
          <w:rFonts w:ascii="Times New Roman" w:eastAsia="Calibri" w:hAnsi="Times New Roman" w:cs="Times New Roman"/>
        </w:rPr>
        <w:t>Provádění stavebních prací nebude mít negativní vliv na životní prostředí, v době stavebních prací se uvažuje se zvýšenou prašností.</w:t>
      </w:r>
    </w:p>
    <w:p w14:paraId="21528A99" w14:textId="77777777" w:rsidR="00C5071D" w:rsidRPr="009B46B8" w:rsidRDefault="00C5071D" w:rsidP="00C5071D">
      <w:pPr>
        <w:pStyle w:val="Zkladntext"/>
        <w:spacing w:after="0" w:line="360" w:lineRule="auto"/>
        <w:ind w:left="709" w:hanging="540"/>
        <w:jc w:val="both"/>
        <w:rPr>
          <w:sz w:val="22"/>
          <w:szCs w:val="22"/>
        </w:rPr>
      </w:pPr>
      <w:r w:rsidRPr="009B46B8">
        <w:rPr>
          <w:sz w:val="22"/>
          <w:szCs w:val="22"/>
        </w:rPr>
        <w:tab/>
      </w:r>
      <w:r w:rsidRPr="009B46B8">
        <w:rPr>
          <w:sz w:val="22"/>
          <w:szCs w:val="22"/>
          <w:u w:val="single"/>
        </w:rPr>
        <w:t>Hluk:</w:t>
      </w:r>
      <w:r w:rsidRPr="009B46B8">
        <w:rPr>
          <w:sz w:val="22"/>
          <w:szCs w:val="22"/>
        </w:rPr>
        <w:t xml:space="preserve"> </w:t>
      </w:r>
    </w:p>
    <w:p w14:paraId="769BC3F4" w14:textId="77777777" w:rsidR="00C5071D" w:rsidRPr="009B46B8" w:rsidRDefault="00C5071D" w:rsidP="00C5071D">
      <w:pPr>
        <w:pStyle w:val="Zkladntext"/>
        <w:spacing w:after="0" w:line="360" w:lineRule="auto"/>
        <w:ind w:left="709" w:hanging="540"/>
        <w:jc w:val="both"/>
        <w:rPr>
          <w:sz w:val="22"/>
          <w:szCs w:val="22"/>
        </w:rPr>
      </w:pPr>
      <w:r w:rsidRPr="009B46B8">
        <w:rPr>
          <w:sz w:val="22"/>
          <w:szCs w:val="22"/>
        </w:rPr>
        <w:tab/>
        <w:t>v průběhu stavebních úprav lze krátkodobě očekávat zvýšené zatížení území hlukem ze stavebních strojů. Tyto činnosti jsou prováděny výhradně v denní době (od 06,00 hod do 22,00 hodin). Významnější zatížení území stavební činností, neovlivní téměř vůbec hlučnost v chráněných zónách obce, kromě dopravy stavebního materiálu vedoucí přes obec. Vzhledem ke krátkým termínům výstavby nebude tento zdroj hluku pro posuzované území významným negativním jevem.</w:t>
      </w:r>
    </w:p>
    <w:p w14:paraId="50B96692" w14:textId="77777777" w:rsidR="00C5071D" w:rsidRPr="009B46B8" w:rsidRDefault="00C5071D" w:rsidP="00C5071D">
      <w:pPr>
        <w:pStyle w:val="Zkladntext"/>
        <w:spacing w:after="0" w:line="360" w:lineRule="auto"/>
        <w:ind w:left="709"/>
        <w:jc w:val="both"/>
        <w:rPr>
          <w:sz w:val="22"/>
          <w:szCs w:val="22"/>
        </w:rPr>
      </w:pPr>
      <w:r w:rsidRPr="009B46B8">
        <w:rPr>
          <w:sz w:val="22"/>
          <w:szCs w:val="22"/>
        </w:rPr>
        <w:t xml:space="preserve">Běžné hodnoty hlučnosti dopravních prostředků a stavebních strojů se  pohybují  kolem 75 dB(A). Podle nařízení vlády </w:t>
      </w:r>
      <w:r w:rsidRPr="009B46B8">
        <w:t>č. 272/2011</w:t>
      </w:r>
      <w:r w:rsidRPr="009B46B8">
        <w:rPr>
          <w:szCs w:val="22"/>
        </w:rPr>
        <w:t>Sb.,</w:t>
      </w:r>
      <w:r w:rsidRPr="009B46B8">
        <w:rPr>
          <w:sz w:val="22"/>
          <w:szCs w:val="22"/>
        </w:rPr>
        <w:t xml:space="preserve"> o ochraně zdraví před nepříznivými účinky hluku a vibrací, činí nejvyšší přípustná hodnota hluku ze stavební činnosti :</w:t>
      </w:r>
      <w:r w:rsidRPr="009B46B8">
        <w:rPr>
          <w:sz w:val="22"/>
          <w:szCs w:val="22"/>
        </w:rPr>
        <w:tab/>
      </w:r>
    </w:p>
    <w:p w14:paraId="73A0BD7C" w14:textId="77777777" w:rsidR="00C5071D" w:rsidRPr="009B46B8" w:rsidRDefault="00C5071D" w:rsidP="00C5071D">
      <w:pPr>
        <w:pStyle w:val="Export19"/>
        <w:spacing w:line="360" w:lineRule="auto"/>
        <w:ind w:left="709" w:firstLine="720"/>
        <w:jc w:val="both"/>
        <w:rPr>
          <w:sz w:val="22"/>
          <w:szCs w:val="22"/>
          <w:lang w:val="cs-CZ"/>
        </w:rPr>
      </w:pPr>
      <w:r w:rsidRPr="009B46B8">
        <w:rPr>
          <w:sz w:val="22"/>
          <w:szCs w:val="22"/>
          <w:lang w:val="cs-CZ"/>
        </w:rPr>
        <w:t xml:space="preserve">- základní hladina hluku </w:t>
      </w:r>
      <w:proofErr w:type="spellStart"/>
      <w:r w:rsidRPr="009B46B8">
        <w:rPr>
          <w:sz w:val="22"/>
          <w:szCs w:val="22"/>
          <w:lang w:val="cs-CZ"/>
        </w:rPr>
        <w:t>L</w:t>
      </w:r>
      <w:r w:rsidRPr="009B46B8">
        <w:rPr>
          <w:sz w:val="22"/>
          <w:szCs w:val="22"/>
          <w:vertAlign w:val="subscript"/>
          <w:lang w:val="cs-CZ"/>
        </w:rPr>
        <w:t>Aeq,T</w:t>
      </w:r>
      <w:proofErr w:type="spellEnd"/>
      <w:r w:rsidRPr="009B46B8">
        <w:rPr>
          <w:sz w:val="22"/>
          <w:szCs w:val="22"/>
          <w:lang w:val="cs-CZ"/>
        </w:rPr>
        <w:t xml:space="preserve"> = 50 dB              </w:t>
      </w:r>
      <w:r w:rsidRPr="009B46B8">
        <w:rPr>
          <w:sz w:val="22"/>
          <w:szCs w:val="22"/>
          <w:lang w:val="cs-CZ"/>
        </w:rPr>
        <w:tab/>
      </w:r>
    </w:p>
    <w:p w14:paraId="78924511" w14:textId="77777777" w:rsidR="00C5071D" w:rsidRPr="009B46B8" w:rsidRDefault="00C5071D" w:rsidP="00C5071D">
      <w:pPr>
        <w:pStyle w:val="Export19"/>
        <w:spacing w:line="360" w:lineRule="auto"/>
        <w:ind w:left="709" w:firstLine="720"/>
        <w:jc w:val="both"/>
        <w:rPr>
          <w:sz w:val="22"/>
          <w:szCs w:val="22"/>
          <w:lang w:val="cs-CZ"/>
        </w:rPr>
      </w:pPr>
      <w:r w:rsidRPr="009B46B8">
        <w:rPr>
          <w:sz w:val="22"/>
          <w:szCs w:val="22"/>
          <w:lang w:val="cs-CZ"/>
        </w:rPr>
        <w:t>- korekce na hluk ze stavební činnosti + 15 dB  od 7.00-21.00</w:t>
      </w:r>
    </w:p>
    <w:p w14:paraId="1E70834E" w14:textId="77777777" w:rsidR="00C5071D" w:rsidRPr="009B46B8" w:rsidRDefault="00C5071D" w:rsidP="00C5071D">
      <w:pPr>
        <w:pStyle w:val="Zkladntext"/>
        <w:spacing w:after="0" w:line="360" w:lineRule="auto"/>
        <w:ind w:left="709"/>
        <w:jc w:val="both"/>
        <w:rPr>
          <w:sz w:val="22"/>
          <w:szCs w:val="22"/>
        </w:rPr>
      </w:pPr>
      <w:r w:rsidRPr="009B46B8">
        <w:rPr>
          <w:sz w:val="22"/>
          <w:szCs w:val="22"/>
        </w:rPr>
        <w:t>Nejvyšší přípustná ekvivalentní hladina akustického tlaku A ze stavební činnosti ve venkovním prostoru činí 65 dB</w:t>
      </w:r>
    </w:p>
    <w:p w14:paraId="5D6A10FD" w14:textId="77777777" w:rsidR="00C5071D" w:rsidRPr="009B46B8" w:rsidRDefault="00C5071D" w:rsidP="00C5071D">
      <w:pPr>
        <w:spacing w:after="0" w:line="360" w:lineRule="auto"/>
        <w:ind w:left="709"/>
        <w:jc w:val="both"/>
        <w:rPr>
          <w:rFonts w:ascii="Times New Roman" w:hAnsi="Times New Roman" w:cs="Times New Roman"/>
        </w:rPr>
      </w:pPr>
      <w:r w:rsidRPr="009B46B8">
        <w:rPr>
          <w:rFonts w:ascii="Times New Roman" w:hAnsi="Times New Roman" w:cs="Times New Roman"/>
        </w:rPr>
        <w:t>Hluk ze stavební činnosti vypočtený dle nařízení vlády č. 272/2011Sb. prováděné v denní době tj. od 07,00 hod. do 21,00 hod.</w:t>
      </w:r>
    </w:p>
    <w:p w14:paraId="491AA8F4" w14:textId="77777777" w:rsidR="00C5071D" w:rsidRPr="009B46B8" w:rsidRDefault="00C5071D" w:rsidP="00C5071D">
      <w:pPr>
        <w:pStyle w:val="Zkladntext"/>
        <w:spacing w:after="0" w:line="360" w:lineRule="auto"/>
        <w:ind w:left="709"/>
        <w:jc w:val="both"/>
        <w:rPr>
          <w:b/>
          <w:sz w:val="22"/>
          <w:szCs w:val="22"/>
        </w:rPr>
      </w:pPr>
      <w:r w:rsidRPr="009B46B8">
        <w:rPr>
          <w:b/>
          <w:sz w:val="22"/>
          <w:szCs w:val="22"/>
        </w:rPr>
        <w:t>1) Posouzení je provedeno pro období, kdy jsou prováděny  nejhlučnější činnosti, které jsou krátkodobé (do 1 hod):</w:t>
      </w:r>
    </w:p>
    <w:p w14:paraId="1ED079D3" w14:textId="77777777" w:rsidR="00C5071D" w:rsidRPr="009B46B8" w:rsidRDefault="00C5071D" w:rsidP="00C5071D">
      <w:pPr>
        <w:pStyle w:val="Zkladntext"/>
        <w:spacing w:after="0" w:line="360" w:lineRule="auto"/>
        <w:ind w:left="709"/>
        <w:jc w:val="both"/>
        <w:rPr>
          <w:sz w:val="22"/>
          <w:szCs w:val="22"/>
        </w:rPr>
      </w:pPr>
      <w:r w:rsidRPr="009B46B8">
        <w:rPr>
          <w:sz w:val="22"/>
          <w:szCs w:val="22"/>
        </w:rPr>
        <w:t xml:space="preserve">-  hladina hluku při stavební činnosti </w:t>
      </w:r>
      <w:proofErr w:type="spellStart"/>
      <w:r w:rsidRPr="009B46B8">
        <w:rPr>
          <w:sz w:val="22"/>
          <w:szCs w:val="22"/>
        </w:rPr>
        <w:t>L</w:t>
      </w:r>
      <w:r w:rsidRPr="009B46B8">
        <w:rPr>
          <w:sz w:val="22"/>
          <w:szCs w:val="22"/>
          <w:vertAlign w:val="subscript"/>
        </w:rPr>
        <w:t>Aeq</w:t>
      </w:r>
      <w:proofErr w:type="spellEnd"/>
      <w:r w:rsidRPr="009B46B8">
        <w:rPr>
          <w:sz w:val="22"/>
          <w:szCs w:val="22"/>
          <w:vertAlign w:val="subscript"/>
        </w:rPr>
        <w:tab/>
      </w:r>
      <w:r w:rsidRPr="009B46B8">
        <w:rPr>
          <w:sz w:val="22"/>
          <w:szCs w:val="22"/>
          <w:vertAlign w:val="subscript"/>
        </w:rPr>
        <w:tab/>
      </w:r>
      <w:r w:rsidRPr="009B46B8">
        <w:rPr>
          <w:sz w:val="22"/>
          <w:szCs w:val="22"/>
          <w:vertAlign w:val="subscript"/>
        </w:rPr>
        <w:tab/>
      </w:r>
      <w:r w:rsidRPr="009B46B8">
        <w:rPr>
          <w:sz w:val="22"/>
          <w:szCs w:val="22"/>
        </w:rPr>
        <w:t xml:space="preserve"> 75,0 dB</w:t>
      </w:r>
    </w:p>
    <w:p w14:paraId="3EDE5DAF" w14:textId="77777777" w:rsidR="00C5071D" w:rsidRPr="009B46B8" w:rsidRDefault="00C5071D" w:rsidP="00C5071D">
      <w:pPr>
        <w:pStyle w:val="Export19"/>
        <w:spacing w:line="360" w:lineRule="auto"/>
        <w:ind w:left="709"/>
        <w:jc w:val="both"/>
        <w:rPr>
          <w:sz w:val="22"/>
          <w:szCs w:val="22"/>
          <w:lang w:val="cs-CZ"/>
        </w:rPr>
      </w:pPr>
      <w:r w:rsidRPr="009B46B8">
        <w:rPr>
          <w:sz w:val="22"/>
          <w:szCs w:val="22"/>
          <w:lang w:val="cs-CZ"/>
        </w:rPr>
        <w:t xml:space="preserve">- doba trvání hluku </w:t>
      </w:r>
      <w:r w:rsidRPr="009B46B8">
        <w:rPr>
          <w:sz w:val="22"/>
          <w:szCs w:val="22"/>
          <w:lang w:val="cs-CZ"/>
        </w:rPr>
        <w:tab/>
      </w:r>
      <w:r w:rsidRPr="009B46B8">
        <w:rPr>
          <w:sz w:val="22"/>
          <w:szCs w:val="22"/>
          <w:lang w:val="cs-CZ"/>
        </w:rPr>
        <w:tab/>
      </w:r>
      <w:r w:rsidRPr="009B46B8">
        <w:rPr>
          <w:sz w:val="22"/>
          <w:szCs w:val="22"/>
          <w:lang w:val="cs-CZ"/>
        </w:rPr>
        <w:tab/>
        <w:t xml:space="preserve">      </w:t>
      </w:r>
      <w:r w:rsidRPr="009B46B8">
        <w:rPr>
          <w:sz w:val="22"/>
          <w:szCs w:val="22"/>
          <w:lang w:val="cs-CZ"/>
        </w:rPr>
        <w:tab/>
        <w:t>t</w:t>
      </w:r>
      <w:r w:rsidRPr="009B46B8">
        <w:rPr>
          <w:sz w:val="22"/>
          <w:szCs w:val="22"/>
          <w:vertAlign w:val="subscript"/>
          <w:lang w:val="cs-CZ"/>
        </w:rPr>
        <w:t>1</w:t>
      </w:r>
      <w:r w:rsidRPr="009B46B8">
        <w:rPr>
          <w:sz w:val="22"/>
          <w:szCs w:val="22"/>
          <w:lang w:val="cs-CZ"/>
        </w:rPr>
        <w:tab/>
      </w:r>
      <w:r w:rsidRPr="009B46B8">
        <w:rPr>
          <w:sz w:val="22"/>
          <w:szCs w:val="22"/>
          <w:lang w:val="cs-CZ"/>
        </w:rPr>
        <w:tab/>
        <w:t xml:space="preserve"> 60 minut</w:t>
      </w:r>
    </w:p>
    <w:p w14:paraId="73BCC7BB" w14:textId="77777777" w:rsidR="00C5071D" w:rsidRPr="009B46B8" w:rsidRDefault="00C5071D" w:rsidP="00C5071D">
      <w:pPr>
        <w:pStyle w:val="Export19"/>
        <w:spacing w:line="360" w:lineRule="auto"/>
        <w:ind w:left="709"/>
        <w:jc w:val="both"/>
        <w:rPr>
          <w:sz w:val="22"/>
          <w:szCs w:val="22"/>
          <w:lang w:val="cs-CZ"/>
        </w:rPr>
      </w:pPr>
      <w:r w:rsidRPr="009B46B8">
        <w:rPr>
          <w:sz w:val="22"/>
          <w:szCs w:val="22"/>
          <w:lang w:val="cs-CZ"/>
        </w:rPr>
        <w:t xml:space="preserve">- celková doba v denní době </w:t>
      </w:r>
      <w:r w:rsidRPr="009B46B8">
        <w:rPr>
          <w:sz w:val="22"/>
          <w:szCs w:val="22"/>
          <w:lang w:val="cs-CZ"/>
        </w:rPr>
        <w:tab/>
        <w:t xml:space="preserve">                 </w:t>
      </w:r>
      <w:r w:rsidRPr="009B46B8">
        <w:rPr>
          <w:sz w:val="22"/>
          <w:szCs w:val="22"/>
          <w:lang w:val="cs-CZ"/>
        </w:rPr>
        <w:tab/>
        <w:t>t</w:t>
      </w:r>
      <w:r w:rsidRPr="009B46B8">
        <w:rPr>
          <w:sz w:val="22"/>
          <w:szCs w:val="22"/>
          <w:vertAlign w:val="subscript"/>
          <w:lang w:val="cs-CZ"/>
        </w:rPr>
        <w:t>2</w:t>
      </w:r>
      <w:r w:rsidRPr="009B46B8">
        <w:rPr>
          <w:sz w:val="22"/>
          <w:szCs w:val="22"/>
          <w:lang w:val="cs-CZ"/>
        </w:rPr>
        <w:tab/>
      </w:r>
      <w:r w:rsidRPr="009B46B8">
        <w:rPr>
          <w:sz w:val="22"/>
          <w:szCs w:val="22"/>
          <w:lang w:val="cs-CZ"/>
        </w:rPr>
        <w:tab/>
        <w:t>780 minut</w:t>
      </w:r>
      <w:r w:rsidRPr="009B46B8">
        <w:rPr>
          <w:sz w:val="22"/>
          <w:szCs w:val="22"/>
          <w:lang w:val="cs-CZ"/>
        </w:rPr>
        <w:tab/>
      </w:r>
    </w:p>
    <w:p w14:paraId="2C4743E0" w14:textId="77777777" w:rsidR="00C5071D" w:rsidRPr="009B46B8" w:rsidRDefault="00C5071D" w:rsidP="00C5071D">
      <w:pPr>
        <w:pStyle w:val="Export19"/>
        <w:spacing w:line="360" w:lineRule="auto"/>
        <w:ind w:left="709"/>
        <w:jc w:val="both"/>
        <w:rPr>
          <w:sz w:val="22"/>
          <w:szCs w:val="22"/>
          <w:lang w:val="cs-CZ"/>
        </w:rPr>
      </w:pPr>
      <w:r w:rsidRPr="009B46B8">
        <w:rPr>
          <w:sz w:val="22"/>
          <w:szCs w:val="22"/>
          <w:lang w:val="cs-CZ"/>
        </w:rPr>
        <w:t>- přípustná hladina hluku ze staveb</w:t>
      </w:r>
      <w:r w:rsidRPr="009B46B8">
        <w:rPr>
          <w:sz w:val="22"/>
          <w:szCs w:val="22"/>
          <w:lang w:val="cs-CZ"/>
        </w:rPr>
        <w:tab/>
        <w:t xml:space="preserve"> </w:t>
      </w:r>
      <w:r w:rsidRPr="009B46B8">
        <w:rPr>
          <w:sz w:val="22"/>
          <w:szCs w:val="22"/>
          <w:lang w:val="cs-CZ"/>
        </w:rPr>
        <w:tab/>
        <w:t xml:space="preserve">L </w:t>
      </w:r>
      <w:proofErr w:type="spellStart"/>
      <w:r w:rsidRPr="009B46B8">
        <w:rPr>
          <w:sz w:val="22"/>
          <w:szCs w:val="22"/>
          <w:vertAlign w:val="subscript"/>
          <w:lang w:val="cs-CZ"/>
        </w:rPr>
        <w:t>Aeq,T</w:t>
      </w:r>
      <w:proofErr w:type="spellEnd"/>
      <w:r w:rsidRPr="009B46B8">
        <w:rPr>
          <w:sz w:val="22"/>
          <w:szCs w:val="22"/>
          <w:lang w:val="cs-CZ"/>
        </w:rPr>
        <w:tab/>
        <w:t xml:space="preserve"> </w:t>
      </w:r>
      <w:r w:rsidRPr="009B46B8">
        <w:rPr>
          <w:sz w:val="22"/>
          <w:szCs w:val="22"/>
          <w:lang w:val="cs-CZ"/>
        </w:rPr>
        <w:tab/>
        <w:t xml:space="preserve"> 65,0 dB</w:t>
      </w:r>
    </w:p>
    <w:p w14:paraId="4503B46D" w14:textId="77777777" w:rsidR="00C5071D" w:rsidRPr="009B46B8" w:rsidRDefault="00C5071D" w:rsidP="00C5071D">
      <w:pPr>
        <w:pStyle w:val="Export19"/>
        <w:spacing w:line="360" w:lineRule="auto"/>
        <w:ind w:left="709"/>
        <w:jc w:val="both"/>
        <w:rPr>
          <w:sz w:val="22"/>
          <w:szCs w:val="22"/>
          <w:lang w:val="cs-CZ"/>
        </w:rPr>
      </w:pPr>
      <w:r w:rsidRPr="009B46B8">
        <w:rPr>
          <w:b/>
          <w:sz w:val="22"/>
          <w:szCs w:val="22"/>
          <w:lang w:val="cs-CZ"/>
        </w:rPr>
        <w:t>vypočtený hygienický limit:</w:t>
      </w:r>
      <w:r w:rsidRPr="009B46B8">
        <w:rPr>
          <w:b/>
          <w:sz w:val="22"/>
          <w:szCs w:val="22"/>
          <w:lang w:val="cs-CZ"/>
        </w:rPr>
        <w:tab/>
      </w:r>
      <w:r w:rsidRPr="009B46B8">
        <w:rPr>
          <w:b/>
          <w:sz w:val="22"/>
          <w:szCs w:val="22"/>
          <w:lang w:val="cs-CZ"/>
        </w:rPr>
        <w:tab/>
      </w:r>
      <w:r w:rsidRPr="009B46B8">
        <w:rPr>
          <w:b/>
          <w:sz w:val="22"/>
          <w:szCs w:val="22"/>
          <w:lang w:val="cs-CZ"/>
        </w:rPr>
        <w:tab/>
      </w:r>
      <w:proofErr w:type="spellStart"/>
      <w:r w:rsidRPr="009B46B8">
        <w:rPr>
          <w:b/>
          <w:sz w:val="22"/>
          <w:szCs w:val="22"/>
          <w:lang w:val="cs-CZ"/>
        </w:rPr>
        <w:t>L</w:t>
      </w:r>
      <w:r w:rsidRPr="009B46B8">
        <w:rPr>
          <w:b/>
          <w:sz w:val="22"/>
          <w:szCs w:val="22"/>
          <w:vertAlign w:val="subscript"/>
          <w:lang w:val="cs-CZ"/>
        </w:rPr>
        <w:t>Aeq,S</w:t>
      </w:r>
      <w:proofErr w:type="spellEnd"/>
      <w:r w:rsidRPr="009B46B8">
        <w:rPr>
          <w:b/>
          <w:sz w:val="22"/>
          <w:szCs w:val="22"/>
          <w:lang w:val="cs-CZ"/>
        </w:rPr>
        <w:t xml:space="preserve"> </w:t>
      </w:r>
      <w:r w:rsidRPr="009B46B8">
        <w:rPr>
          <w:b/>
          <w:sz w:val="22"/>
          <w:szCs w:val="22"/>
          <w:lang w:val="cs-CZ"/>
        </w:rPr>
        <w:tab/>
        <w:t xml:space="preserve"> </w:t>
      </w:r>
      <w:r w:rsidRPr="009B46B8">
        <w:rPr>
          <w:b/>
          <w:sz w:val="22"/>
          <w:szCs w:val="22"/>
          <w:lang w:val="cs-CZ"/>
        </w:rPr>
        <w:tab/>
        <w:t xml:space="preserve"> 76,3 dB</w:t>
      </w:r>
    </w:p>
    <w:p w14:paraId="3A2DA173" w14:textId="77777777" w:rsidR="00C5071D" w:rsidRPr="009B46B8" w:rsidRDefault="00C5071D" w:rsidP="00C5071D">
      <w:pPr>
        <w:spacing w:after="0" w:line="360" w:lineRule="auto"/>
        <w:ind w:left="709" w:firstLine="720"/>
        <w:jc w:val="both"/>
        <w:rPr>
          <w:rFonts w:ascii="Times New Roman" w:hAnsi="Times New Roman" w:cs="Times New Roman"/>
        </w:rPr>
      </w:pPr>
    </w:p>
    <w:p w14:paraId="0397892E" w14:textId="77777777" w:rsidR="00C5071D" w:rsidRPr="009B46B8" w:rsidRDefault="00C5071D" w:rsidP="00C5071D">
      <w:pPr>
        <w:pStyle w:val="Export19"/>
        <w:spacing w:line="360" w:lineRule="auto"/>
        <w:ind w:left="709"/>
        <w:jc w:val="both"/>
        <w:rPr>
          <w:b/>
          <w:sz w:val="22"/>
          <w:szCs w:val="22"/>
          <w:lang w:val="cs-CZ"/>
        </w:rPr>
      </w:pPr>
      <w:r w:rsidRPr="009B46B8">
        <w:rPr>
          <w:b/>
          <w:sz w:val="22"/>
          <w:szCs w:val="22"/>
          <w:lang w:val="cs-CZ"/>
        </w:rPr>
        <w:t>2) Posouzení pro běžný stavební hluk (7 hod ) :</w:t>
      </w:r>
    </w:p>
    <w:p w14:paraId="6776595D" w14:textId="77777777" w:rsidR="00C5071D" w:rsidRPr="009B46B8" w:rsidRDefault="00C5071D" w:rsidP="00C5071D">
      <w:pPr>
        <w:pStyle w:val="Export19"/>
        <w:spacing w:line="360" w:lineRule="auto"/>
        <w:ind w:left="709"/>
        <w:jc w:val="both"/>
        <w:rPr>
          <w:sz w:val="22"/>
          <w:szCs w:val="22"/>
          <w:lang w:val="cs-CZ"/>
        </w:rPr>
      </w:pPr>
      <w:r w:rsidRPr="009B46B8">
        <w:rPr>
          <w:sz w:val="22"/>
          <w:szCs w:val="22"/>
          <w:lang w:val="cs-CZ"/>
        </w:rPr>
        <w:t xml:space="preserve">- ekvivalentní hladina hluku při stavební činnosti </w:t>
      </w:r>
      <w:proofErr w:type="spellStart"/>
      <w:r w:rsidRPr="009B46B8">
        <w:rPr>
          <w:sz w:val="22"/>
          <w:szCs w:val="22"/>
          <w:lang w:val="cs-CZ"/>
        </w:rPr>
        <w:t>L</w:t>
      </w:r>
      <w:r w:rsidRPr="009B46B8">
        <w:rPr>
          <w:sz w:val="22"/>
          <w:szCs w:val="22"/>
          <w:vertAlign w:val="subscript"/>
          <w:lang w:val="cs-CZ"/>
        </w:rPr>
        <w:t>Aeq,s</w:t>
      </w:r>
      <w:proofErr w:type="spellEnd"/>
      <w:r w:rsidRPr="009B46B8">
        <w:rPr>
          <w:sz w:val="22"/>
          <w:szCs w:val="22"/>
          <w:lang w:val="cs-CZ"/>
        </w:rPr>
        <w:tab/>
      </w:r>
      <w:r w:rsidRPr="009B46B8">
        <w:rPr>
          <w:sz w:val="22"/>
          <w:szCs w:val="22"/>
          <w:lang w:val="cs-CZ"/>
        </w:rPr>
        <w:tab/>
        <w:t xml:space="preserve">  65,0 dB</w:t>
      </w:r>
    </w:p>
    <w:p w14:paraId="424F32B5" w14:textId="77777777" w:rsidR="00C5071D" w:rsidRPr="009B46B8" w:rsidRDefault="00C5071D" w:rsidP="00C5071D">
      <w:pPr>
        <w:pStyle w:val="Export19"/>
        <w:spacing w:line="360" w:lineRule="auto"/>
        <w:ind w:left="709"/>
        <w:jc w:val="both"/>
        <w:rPr>
          <w:sz w:val="22"/>
          <w:szCs w:val="22"/>
          <w:lang w:val="cs-CZ"/>
        </w:rPr>
      </w:pPr>
      <w:r w:rsidRPr="009B46B8">
        <w:rPr>
          <w:sz w:val="22"/>
          <w:szCs w:val="22"/>
          <w:lang w:val="cs-CZ"/>
        </w:rPr>
        <w:t xml:space="preserve">- doba trvání hluku </w:t>
      </w:r>
      <w:r w:rsidRPr="009B46B8">
        <w:rPr>
          <w:sz w:val="22"/>
          <w:szCs w:val="22"/>
          <w:lang w:val="cs-CZ"/>
        </w:rPr>
        <w:tab/>
      </w:r>
      <w:r w:rsidRPr="009B46B8">
        <w:rPr>
          <w:sz w:val="22"/>
          <w:szCs w:val="22"/>
          <w:lang w:val="cs-CZ"/>
        </w:rPr>
        <w:tab/>
      </w:r>
      <w:r w:rsidRPr="009B46B8">
        <w:rPr>
          <w:sz w:val="22"/>
          <w:szCs w:val="22"/>
          <w:lang w:val="cs-CZ"/>
        </w:rPr>
        <w:tab/>
      </w:r>
      <w:r w:rsidRPr="009B46B8">
        <w:rPr>
          <w:sz w:val="22"/>
          <w:szCs w:val="22"/>
          <w:lang w:val="cs-CZ"/>
        </w:rPr>
        <w:tab/>
        <w:t>t</w:t>
      </w:r>
      <w:r w:rsidRPr="009B46B8">
        <w:rPr>
          <w:sz w:val="22"/>
          <w:szCs w:val="22"/>
          <w:vertAlign w:val="subscript"/>
          <w:lang w:val="cs-CZ"/>
        </w:rPr>
        <w:t>1</w:t>
      </w:r>
      <w:r w:rsidRPr="009B46B8">
        <w:rPr>
          <w:sz w:val="22"/>
          <w:szCs w:val="22"/>
          <w:lang w:val="cs-CZ"/>
        </w:rPr>
        <w:tab/>
      </w:r>
      <w:r w:rsidRPr="009B46B8">
        <w:rPr>
          <w:sz w:val="22"/>
          <w:szCs w:val="22"/>
          <w:lang w:val="cs-CZ"/>
        </w:rPr>
        <w:tab/>
        <w:t>420 minut</w:t>
      </w:r>
    </w:p>
    <w:p w14:paraId="73590F22" w14:textId="77777777" w:rsidR="00C5071D" w:rsidRPr="009B46B8" w:rsidRDefault="00C5071D" w:rsidP="00C5071D">
      <w:pPr>
        <w:pStyle w:val="Export19"/>
        <w:spacing w:line="360" w:lineRule="auto"/>
        <w:ind w:left="709"/>
        <w:jc w:val="both"/>
        <w:rPr>
          <w:sz w:val="22"/>
          <w:szCs w:val="22"/>
          <w:lang w:val="cs-CZ"/>
        </w:rPr>
      </w:pPr>
      <w:r w:rsidRPr="009B46B8">
        <w:rPr>
          <w:sz w:val="22"/>
          <w:szCs w:val="22"/>
          <w:lang w:val="cs-CZ"/>
        </w:rPr>
        <w:t xml:space="preserve">- celková doba v denní době </w:t>
      </w:r>
      <w:r w:rsidRPr="009B46B8">
        <w:rPr>
          <w:sz w:val="22"/>
          <w:szCs w:val="22"/>
          <w:lang w:val="cs-CZ"/>
        </w:rPr>
        <w:tab/>
        <w:t xml:space="preserve">                        </w:t>
      </w:r>
      <w:r w:rsidRPr="009B46B8">
        <w:rPr>
          <w:sz w:val="22"/>
          <w:szCs w:val="22"/>
          <w:lang w:val="cs-CZ"/>
        </w:rPr>
        <w:tab/>
        <w:t>t</w:t>
      </w:r>
      <w:r w:rsidRPr="009B46B8">
        <w:rPr>
          <w:sz w:val="22"/>
          <w:szCs w:val="22"/>
          <w:vertAlign w:val="subscript"/>
          <w:lang w:val="cs-CZ"/>
        </w:rPr>
        <w:t>2</w:t>
      </w:r>
      <w:r w:rsidRPr="009B46B8">
        <w:rPr>
          <w:sz w:val="22"/>
          <w:szCs w:val="22"/>
          <w:lang w:val="cs-CZ"/>
        </w:rPr>
        <w:tab/>
      </w:r>
      <w:r w:rsidRPr="009B46B8">
        <w:rPr>
          <w:sz w:val="22"/>
          <w:szCs w:val="22"/>
          <w:lang w:val="cs-CZ"/>
        </w:rPr>
        <w:tab/>
        <w:t>420 minut</w:t>
      </w:r>
      <w:r w:rsidRPr="009B46B8">
        <w:rPr>
          <w:sz w:val="22"/>
          <w:szCs w:val="22"/>
          <w:lang w:val="cs-CZ"/>
        </w:rPr>
        <w:tab/>
      </w:r>
    </w:p>
    <w:p w14:paraId="3AA69332" w14:textId="77777777" w:rsidR="00C5071D" w:rsidRPr="009B46B8" w:rsidRDefault="00C5071D" w:rsidP="00C5071D">
      <w:pPr>
        <w:pStyle w:val="Export19"/>
        <w:spacing w:line="360" w:lineRule="auto"/>
        <w:ind w:left="709"/>
        <w:jc w:val="both"/>
        <w:rPr>
          <w:sz w:val="22"/>
          <w:szCs w:val="22"/>
          <w:lang w:val="cs-CZ"/>
        </w:rPr>
      </w:pPr>
      <w:r w:rsidRPr="009B46B8">
        <w:rPr>
          <w:sz w:val="22"/>
          <w:szCs w:val="22"/>
          <w:lang w:val="cs-CZ"/>
        </w:rPr>
        <w:t>- přípustná hladina hluku ze staveb</w:t>
      </w:r>
      <w:r w:rsidRPr="009B46B8">
        <w:rPr>
          <w:sz w:val="22"/>
          <w:szCs w:val="22"/>
          <w:lang w:val="cs-CZ"/>
        </w:rPr>
        <w:tab/>
        <w:t xml:space="preserve">          </w:t>
      </w:r>
      <w:r w:rsidRPr="009B46B8">
        <w:rPr>
          <w:sz w:val="22"/>
          <w:szCs w:val="22"/>
          <w:lang w:val="cs-CZ"/>
        </w:rPr>
        <w:tab/>
        <w:t xml:space="preserve">L </w:t>
      </w:r>
      <w:proofErr w:type="spellStart"/>
      <w:r w:rsidRPr="009B46B8">
        <w:rPr>
          <w:sz w:val="22"/>
          <w:szCs w:val="22"/>
          <w:vertAlign w:val="subscript"/>
          <w:lang w:val="cs-CZ"/>
        </w:rPr>
        <w:t>Aeq,T</w:t>
      </w:r>
      <w:proofErr w:type="spellEnd"/>
      <w:r w:rsidRPr="009B46B8">
        <w:rPr>
          <w:sz w:val="22"/>
          <w:szCs w:val="22"/>
          <w:lang w:val="cs-CZ"/>
        </w:rPr>
        <w:tab/>
        <w:t xml:space="preserve"> </w:t>
      </w:r>
      <w:r w:rsidRPr="009B46B8">
        <w:rPr>
          <w:sz w:val="22"/>
          <w:szCs w:val="22"/>
          <w:lang w:val="cs-CZ"/>
        </w:rPr>
        <w:tab/>
        <w:t xml:space="preserve">  65,0 dB</w:t>
      </w:r>
    </w:p>
    <w:p w14:paraId="2369CB25" w14:textId="77777777" w:rsidR="00C5071D" w:rsidRPr="009B46B8" w:rsidRDefault="00C5071D" w:rsidP="00C5071D">
      <w:pPr>
        <w:spacing w:after="0" w:line="360" w:lineRule="auto"/>
        <w:ind w:left="709"/>
        <w:jc w:val="both"/>
        <w:rPr>
          <w:rFonts w:ascii="Times New Roman" w:hAnsi="Times New Roman" w:cs="Times New Roman"/>
        </w:rPr>
      </w:pPr>
      <w:r w:rsidRPr="009B46B8">
        <w:rPr>
          <w:rFonts w:ascii="Times New Roman" w:hAnsi="Times New Roman" w:cs="Times New Roman"/>
          <w:b/>
        </w:rPr>
        <w:t>vypočtený hygienický limit:</w:t>
      </w:r>
      <w:r w:rsidRPr="009B46B8">
        <w:rPr>
          <w:rFonts w:ascii="Times New Roman" w:hAnsi="Times New Roman" w:cs="Times New Roman"/>
          <w:b/>
        </w:rPr>
        <w:tab/>
      </w:r>
      <w:r w:rsidRPr="009B46B8">
        <w:rPr>
          <w:rFonts w:ascii="Times New Roman" w:hAnsi="Times New Roman" w:cs="Times New Roman"/>
          <w:b/>
        </w:rPr>
        <w:tab/>
      </w:r>
      <w:r w:rsidRPr="009B46B8">
        <w:rPr>
          <w:rFonts w:ascii="Times New Roman" w:hAnsi="Times New Roman" w:cs="Times New Roman"/>
          <w:b/>
        </w:rPr>
        <w:tab/>
      </w:r>
      <w:proofErr w:type="spellStart"/>
      <w:r w:rsidRPr="009B46B8">
        <w:rPr>
          <w:rFonts w:ascii="Times New Roman" w:hAnsi="Times New Roman" w:cs="Times New Roman"/>
          <w:b/>
        </w:rPr>
        <w:t>L</w:t>
      </w:r>
      <w:r w:rsidRPr="009B46B8">
        <w:rPr>
          <w:rFonts w:ascii="Times New Roman" w:hAnsi="Times New Roman" w:cs="Times New Roman"/>
          <w:b/>
          <w:vertAlign w:val="subscript"/>
        </w:rPr>
        <w:t>Aeq,S</w:t>
      </w:r>
      <w:proofErr w:type="spellEnd"/>
      <w:r w:rsidRPr="009B46B8">
        <w:rPr>
          <w:rFonts w:ascii="Times New Roman" w:hAnsi="Times New Roman" w:cs="Times New Roman"/>
          <w:b/>
        </w:rPr>
        <w:t xml:space="preserve"> </w:t>
      </w:r>
      <w:r w:rsidRPr="009B46B8">
        <w:rPr>
          <w:rFonts w:ascii="Times New Roman" w:hAnsi="Times New Roman" w:cs="Times New Roman"/>
          <w:b/>
        </w:rPr>
        <w:tab/>
      </w:r>
      <w:r w:rsidRPr="009B46B8">
        <w:rPr>
          <w:rFonts w:ascii="Times New Roman" w:hAnsi="Times New Roman" w:cs="Times New Roman"/>
          <w:b/>
        </w:rPr>
        <w:tab/>
        <w:t xml:space="preserve">  67,9 dB</w:t>
      </w:r>
    </w:p>
    <w:p w14:paraId="2CA30616" w14:textId="77777777" w:rsidR="00612FFE" w:rsidRPr="009B46B8" w:rsidRDefault="00612FFE" w:rsidP="00C5071D">
      <w:pPr>
        <w:spacing w:after="0" w:line="360" w:lineRule="auto"/>
        <w:jc w:val="both"/>
        <w:rPr>
          <w:rFonts w:ascii="Times New Roman" w:eastAsia="Calibri" w:hAnsi="Times New Roman" w:cs="Times New Roman"/>
        </w:rPr>
      </w:pPr>
    </w:p>
    <w:p w14:paraId="052D43F3" w14:textId="77777777" w:rsidR="00260B4A" w:rsidRPr="00C724B3" w:rsidRDefault="00260B4A" w:rsidP="006238C5">
      <w:pPr>
        <w:spacing w:after="0" w:line="360" w:lineRule="auto"/>
        <w:ind w:left="709" w:hanging="709"/>
        <w:jc w:val="both"/>
        <w:rPr>
          <w:rFonts w:ascii="Times New Roman" w:eastAsia="Calibri" w:hAnsi="Times New Roman" w:cs="Times New Roman"/>
          <w:b/>
          <w:bCs/>
          <w:i/>
        </w:rPr>
      </w:pPr>
      <w:r w:rsidRPr="009B46B8">
        <w:rPr>
          <w:rFonts w:ascii="Times New Roman" w:eastAsia="Calibri" w:hAnsi="Times New Roman" w:cs="Times New Roman"/>
          <w:i/>
        </w:rPr>
        <w:lastRenderedPageBreak/>
        <w:tab/>
      </w:r>
      <w:r w:rsidRPr="00C724B3">
        <w:rPr>
          <w:rFonts w:ascii="Times New Roman" w:eastAsia="Calibri" w:hAnsi="Times New Roman" w:cs="Times New Roman"/>
          <w:b/>
          <w:bCs/>
          <w:i/>
        </w:rPr>
        <w:t>b) vliv stavby na přírodu a krajinu (ochrana dřevin, ochrana památkových stromů, ochrana rostlin a živočichů apod.) zachování ekologických funkcí a vazeb v</w:t>
      </w:r>
      <w:r w:rsidR="00C7742F" w:rsidRPr="00C724B3">
        <w:rPr>
          <w:rFonts w:ascii="Times New Roman" w:eastAsia="Calibri" w:hAnsi="Times New Roman" w:cs="Times New Roman"/>
          <w:b/>
          <w:bCs/>
          <w:i/>
        </w:rPr>
        <w:t> </w:t>
      </w:r>
      <w:r w:rsidRPr="00C724B3">
        <w:rPr>
          <w:rFonts w:ascii="Times New Roman" w:eastAsia="Calibri" w:hAnsi="Times New Roman" w:cs="Times New Roman"/>
          <w:b/>
          <w:bCs/>
          <w:i/>
        </w:rPr>
        <w:t>krajině</w:t>
      </w:r>
    </w:p>
    <w:p w14:paraId="34947F78" w14:textId="77777777" w:rsidR="00A774D5" w:rsidRDefault="00C7742F" w:rsidP="00FE2104">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00FE2104">
        <w:rPr>
          <w:rFonts w:ascii="Times New Roman" w:eastAsia="Calibri" w:hAnsi="Times New Roman" w:cs="Times New Roman"/>
        </w:rPr>
        <w:t>V době zpracování PD není známo</w:t>
      </w:r>
    </w:p>
    <w:p w14:paraId="3FEAEF4B" w14:textId="77777777" w:rsidR="00A774D5" w:rsidRPr="009B46B8" w:rsidRDefault="00A774D5" w:rsidP="00A774D5">
      <w:pPr>
        <w:pStyle w:val="Default"/>
        <w:spacing w:line="360" w:lineRule="auto"/>
        <w:ind w:left="709"/>
        <w:jc w:val="both"/>
        <w:rPr>
          <w:rFonts w:ascii="Times New Roman" w:eastAsia="Calibri" w:hAnsi="Times New Roman" w:cs="Times New Roman"/>
        </w:rPr>
      </w:pPr>
    </w:p>
    <w:p w14:paraId="32EADBC6" w14:textId="77777777" w:rsidR="00260B4A" w:rsidRPr="00C724B3" w:rsidRDefault="00260B4A" w:rsidP="006238C5">
      <w:pPr>
        <w:spacing w:after="0" w:line="360" w:lineRule="auto"/>
        <w:ind w:left="709" w:hanging="709"/>
        <w:jc w:val="both"/>
        <w:rPr>
          <w:rFonts w:ascii="Times New Roman" w:eastAsia="Calibri" w:hAnsi="Times New Roman" w:cs="Times New Roman"/>
          <w:b/>
          <w:bCs/>
          <w:i/>
        </w:rPr>
      </w:pPr>
      <w:r w:rsidRPr="009B46B8">
        <w:rPr>
          <w:rFonts w:ascii="Times New Roman" w:eastAsia="Calibri" w:hAnsi="Times New Roman" w:cs="Times New Roman"/>
          <w:i/>
        </w:rPr>
        <w:tab/>
      </w:r>
      <w:r w:rsidRPr="00C724B3">
        <w:rPr>
          <w:rFonts w:ascii="Times New Roman" w:eastAsia="Calibri" w:hAnsi="Times New Roman" w:cs="Times New Roman"/>
          <w:b/>
          <w:bCs/>
          <w:i/>
        </w:rPr>
        <w:t>c) vliv stavby na soustavu chráněných území Natura 2000</w:t>
      </w:r>
    </w:p>
    <w:p w14:paraId="76FE185D" w14:textId="00966342" w:rsidR="00C7742F" w:rsidRPr="009B46B8" w:rsidRDefault="00C7742F" w:rsidP="006238C5">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00C724B3">
        <w:rPr>
          <w:rFonts w:ascii="Times New Roman" w:eastAsia="Calibri" w:hAnsi="Times New Roman" w:cs="Times New Roman"/>
        </w:rPr>
        <w:t>Řešené pozemky nespadají do chráněných území Natura 2000</w:t>
      </w:r>
    </w:p>
    <w:p w14:paraId="0CF99509" w14:textId="77777777" w:rsidR="00260B4A" w:rsidRPr="00C724B3" w:rsidRDefault="00260B4A" w:rsidP="006238C5">
      <w:pPr>
        <w:spacing w:after="0" w:line="360" w:lineRule="auto"/>
        <w:ind w:left="709" w:hanging="709"/>
        <w:jc w:val="both"/>
        <w:rPr>
          <w:rFonts w:ascii="Times New Roman" w:eastAsia="Calibri" w:hAnsi="Times New Roman" w:cs="Times New Roman"/>
          <w:b/>
          <w:bCs/>
          <w:i/>
        </w:rPr>
      </w:pPr>
      <w:r w:rsidRPr="009B46B8">
        <w:rPr>
          <w:rFonts w:ascii="Times New Roman" w:eastAsia="Calibri" w:hAnsi="Times New Roman" w:cs="Times New Roman"/>
          <w:i/>
        </w:rPr>
        <w:tab/>
      </w:r>
      <w:r w:rsidRPr="00C724B3">
        <w:rPr>
          <w:rFonts w:ascii="Times New Roman" w:eastAsia="Calibri" w:hAnsi="Times New Roman" w:cs="Times New Roman"/>
          <w:b/>
          <w:bCs/>
          <w:i/>
        </w:rPr>
        <w:t xml:space="preserve">d) </w:t>
      </w:r>
      <w:r w:rsidR="00A11F02" w:rsidRPr="00C724B3">
        <w:rPr>
          <w:rFonts w:ascii="Times New Roman" w:eastAsia="Calibri" w:hAnsi="Times New Roman" w:cs="Times New Roman"/>
          <w:b/>
          <w:bCs/>
          <w:i/>
        </w:rPr>
        <w:t>způsob zohlednění podmínek závazného stanoviska posouzení vlivu záměru na životní prostředí, je-li podkladem</w:t>
      </w:r>
    </w:p>
    <w:p w14:paraId="5DD72773" w14:textId="2B11C4D2" w:rsidR="00C7742F" w:rsidRPr="009B46B8" w:rsidRDefault="00C7742F" w:rsidP="006238C5">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00C724B3">
        <w:rPr>
          <w:rFonts w:ascii="Times New Roman" w:eastAsia="Calibri" w:hAnsi="Times New Roman" w:cs="Times New Roman"/>
        </w:rPr>
        <w:t xml:space="preserve">Záměru se netýká. Studie EIA pro tento typ stavby není požadována. </w:t>
      </w:r>
    </w:p>
    <w:p w14:paraId="221154ED" w14:textId="77777777" w:rsidR="00A11F02" w:rsidRPr="00C724B3" w:rsidRDefault="00A11F02" w:rsidP="006238C5">
      <w:pPr>
        <w:spacing w:after="0" w:line="360" w:lineRule="auto"/>
        <w:ind w:left="709" w:hanging="709"/>
        <w:jc w:val="both"/>
        <w:rPr>
          <w:rFonts w:ascii="Times New Roman" w:eastAsia="Calibri" w:hAnsi="Times New Roman" w:cs="Times New Roman"/>
          <w:b/>
          <w:bCs/>
          <w:i/>
        </w:rPr>
      </w:pPr>
      <w:r w:rsidRPr="009B46B8">
        <w:rPr>
          <w:rFonts w:ascii="Times New Roman" w:eastAsia="Calibri" w:hAnsi="Times New Roman" w:cs="Times New Roman"/>
        </w:rPr>
        <w:tab/>
      </w:r>
      <w:r w:rsidRPr="00C724B3">
        <w:rPr>
          <w:rFonts w:ascii="Times New Roman" w:eastAsia="Calibri" w:hAnsi="Times New Roman" w:cs="Times New Roman"/>
          <w:b/>
          <w:bCs/>
          <w:i/>
        </w:rPr>
        <w:t>e) v případě záměru spadajících do režimu zákona o integrované prevenci základní parametry způsobu naplnění závěrů o nejlepších dostupných technikách nebo integrované povolení, bylo-li vydáno</w:t>
      </w:r>
    </w:p>
    <w:p w14:paraId="0DF3BC07" w14:textId="2D7F625C" w:rsidR="00A11F02" w:rsidRPr="009B46B8" w:rsidRDefault="00C724B3" w:rsidP="003D12E8">
      <w:pPr>
        <w:spacing w:after="0" w:line="360" w:lineRule="auto"/>
        <w:ind w:left="705"/>
        <w:jc w:val="both"/>
        <w:rPr>
          <w:rFonts w:ascii="Times New Roman" w:eastAsia="Calibri" w:hAnsi="Times New Roman" w:cs="Times New Roman"/>
        </w:rPr>
      </w:pPr>
      <w:r>
        <w:rPr>
          <w:rFonts w:ascii="Times New Roman" w:eastAsia="Calibri" w:hAnsi="Times New Roman" w:cs="Times New Roman"/>
        </w:rPr>
        <w:t>Záměru se netýká.</w:t>
      </w:r>
    </w:p>
    <w:p w14:paraId="5A81074C" w14:textId="77777777" w:rsidR="00260B4A" w:rsidRPr="00C724B3" w:rsidRDefault="00A11F02" w:rsidP="006238C5">
      <w:pPr>
        <w:spacing w:after="0" w:line="360" w:lineRule="auto"/>
        <w:ind w:left="709" w:hanging="709"/>
        <w:jc w:val="both"/>
        <w:rPr>
          <w:rFonts w:ascii="Times New Roman" w:eastAsia="Calibri" w:hAnsi="Times New Roman" w:cs="Times New Roman"/>
          <w:b/>
          <w:bCs/>
          <w:i/>
        </w:rPr>
      </w:pPr>
      <w:r w:rsidRPr="009B46B8">
        <w:rPr>
          <w:rFonts w:ascii="Times New Roman" w:eastAsia="Calibri" w:hAnsi="Times New Roman" w:cs="Times New Roman"/>
          <w:i/>
        </w:rPr>
        <w:tab/>
      </w:r>
      <w:r w:rsidRPr="00C724B3">
        <w:rPr>
          <w:rFonts w:ascii="Times New Roman" w:eastAsia="Calibri" w:hAnsi="Times New Roman" w:cs="Times New Roman"/>
          <w:b/>
          <w:bCs/>
          <w:i/>
        </w:rPr>
        <w:t>f</w:t>
      </w:r>
      <w:r w:rsidR="00260B4A" w:rsidRPr="00C724B3">
        <w:rPr>
          <w:rFonts w:ascii="Times New Roman" w:eastAsia="Calibri" w:hAnsi="Times New Roman" w:cs="Times New Roman"/>
          <w:b/>
          <w:bCs/>
          <w:i/>
        </w:rPr>
        <w:t>) navrhovaná ochranná a bezpečnostní pásma, rozsah omezení a podmínky ochrany podle jiných právních před</w:t>
      </w:r>
      <w:r w:rsidR="00C7742F" w:rsidRPr="00C724B3">
        <w:rPr>
          <w:rFonts w:ascii="Times New Roman" w:eastAsia="Calibri" w:hAnsi="Times New Roman" w:cs="Times New Roman"/>
          <w:b/>
          <w:bCs/>
          <w:i/>
        </w:rPr>
        <w:t>p</w:t>
      </w:r>
      <w:r w:rsidR="00260B4A" w:rsidRPr="00C724B3">
        <w:rPr>
          <w:rFonts w:ascii="Times New Roman" w:eastAsia="Calibri" w:hAnsi="Times New Roman" w:cs="Times New Roman"/>
          <w:b/>
          <w:bCs/>
          <w:i/>
        </w:rPr>
        <w:t>isů</w:t>
      </w:r>
    </w:p>
    <w:p w14:paraId="2301D5A3" w14:textId="09B8FF08" w:rsidR="00C7742F" w:rsidRPr="009B46B8" w:rsidRDefault="00C7742F" w:rsidP="006238C5">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rPr>
        <w:tab/>
      </w:r>
      <w:r w:rsidR="00C724B3">
        <w:rPr>
          <w:rFonts w:ascii="Times New Roman" w:eastAsia="Calibri" w:hAnsi="Times New Roman" w:cs="Times New Roman"/>
        </w:rPr>
        <w:t xml:space="preserve">Řešeným záměrem nevznikne žádné ochranná ani bezpečnostní pásma. </w:t>
      </w:r>
    </w:p>
    <w:p w14:paraId="186D9EB1" w14:textId="77777777" w:rsidR="00260B4A" w:rsidRPr="009B46B8" w:rsidRDefault="00260B4A" w:rsidP="006238C5">
      <w:pPr>
        <w:spacing w:after="0" w:line="360" w:lineRule="auto"/>
        <w:ind w:left="709" w:hanging="709"/>
        <w:jc w:val="both"/>
        <w:rPr>
          <w:rFonts w:ascii="Times New Roman" w:eastAsia="Calibri" w:hAnsi="Times New Roman" w:cs="Times New Roman"/>
          <w:b/>
        </w:rPr>
      </w:pPr>
      <w:r w:rsidRPr="009B46B8">
        <w:rPr>
          <w:rFonts w:ascii="Times New Roman" w:eastAsia="Calibri" w:hAnsi="Times New Roman" w:cs="Times New Roman"/>
          <w:b/>
        </w:rPr>
        <w:t>B.7</w:t>
      </w:r>
      <w:r w:rsidRPr="009B46B8">
        <w:rPr>
          <w:rFonts w:ascii="Times New Roman" w:eastAsia="Calibri" w:hAnsi="Times New Roman" w:cs="Times New Roman"/>
          <w:b/>
        </w:rPr>
        <w:tab/>
        <w:t>Ochrana obyvatelstva</w:t>
      </w:r>
    </w:p>
    <w:p w14:paraId="406DA2EC" w14:textId="77777777" w:rsidR="00260B4A" w:rsidRPr="009B46B8" w:rsidRDefault="00260B4A" w:rsidP="006238C5">
      <w:pPr>
        <w:spacing w:after="0" w:line="360" w:lineRule="auto"/>
        <w:ind w:left="709" w:hanging="709"/>
        <w:jc w:val="both"/>
        <w:rPr>
          <w:rFonts w:ascii="Times New Roman" w:eastAsia="Calibri" w:hAnsi="Times New Roman" w:cs="Times New Roman"/>
          <w:i/>
        </w:rPr>
      </w:pPr>
      <w:r w:rsidRPr="009B46B8">
        <w:rPr>
          <w:rFonts w:ascii="Times New Roman" w:eastAsia="Calibri" w:hAnsi="Times New Roman" w:cs="Times New Roman"/>
          <w:b/>
        </w:rPr>
        <w:tab/>
      </w:r>
      <w:r w:rsidRPr="009B46B8">
        <w:rPr>
          <w:rFonts w:ascii="Times New Roman" w:eastAsia="Calibri" w:hAnsi="Times New Roman" w:cs="Times New Roman"/>
          <w:i/>
        </w:rPr>
        <w:t>Splnění základních požadavků z hlediska plnění úkolů ochrany obyvatelstva</w:t>
      </w:r>
    </w:p>
    <w:p w14:paraId="49102188" w14:textId="559356A8" w:rsidR="003E511D" w:rsidRPr="009B46B8" w:rsidRDefault="003E511D" w:rsidP="006238C5">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rPr>
        <w:tab/>
      </w:r>
      <w:r w:rsidR="00C724B3">
        <w:rPr>
          <w:rFonts w:ascii="Times New Roman" w:eastAsia="Calibri" w:hAnsi="Times New Roman" w:cs="Times New Roman"/>
        </w:rPr>
        <w:t xml:space="preserve">Nevztahuje se na charakter, řešení </w:t>
      </w:r>
      <w:r w:rsidR="00170092">
        <w:rPr>
          <w:rFonts w:ascii="Times New Roman" w:eastAsia="Calibri" w:hAnsi="Times New Roman" w:cs="Times New Roman"/>
        </w:rPr>
        <w:t>ani umístění neklade požadavek na opatření k ochraně obyvatelstva.</w:t>
      </w:r>
    </w:p>
    <w:p w14:paraId="0AE34A88" w14:textId="77777777" w:rsidR="00260B4A" w:rsidRPr="009B46B8" w:rsidRDefault="00260B4A" w:rsidP="006238C5">
      <w:pPr>
        <w:spacing w:after="0" w:line="360" w:lineRule="auto"/>
        <w:ind w:left="709" w:hanging="709"/>
        <w:jc w:val="both"/>
        <w:rPr>
          <w:rFonts w:ascii="Times New Roman" w:eastAsia="Calibri" w:hAnsi="Times New Roman" w:cs="Times New Roman"/>
          <w:b/>
        </w:rPr>
      </w:pPr>
      <w:r w:rsidRPr="009B46B8">
        <w:rPr>
          <w:rFonts w:ascii="Times New Roman" w:eastAsia="Calibri" w:hAnsi="Times New Roman" w:cs="Times New Roman"/>
          <w:b/>
        </w:rPr>
        <w:t>B.8</w:t>
      </w:r>
      <w:r w:rsidRPr="009B46B8">
        <w:rPr>
          <w:rFonts w:ascii="Times New Roman" w:eastAsia="Calibri" w:hAnsi="Times New Roman" w:cs="Times New Roman"/>
          <w:b/>
        </w:rPr>
        <w:tab/>
        <w:t>Zásady organizace výstavby</w:t>
      </w:r>
    </w:p>
    <w:p w14:paraId="4CAEFB01" w14:textId="77777777" w:rsidR="00260B4A" w:rsidRPr="006002C5" w:rsidRDefault="00260B4A" w:rsidP="006238C5">
      <w:pPr>
        <w:spacing w:after="0" w:line="360" w:lineRule="auto"/>
        <w:ind w:left="709" w:hanging="709"/>
        <w:jc w:val="both"/>
        <w:rPr>
          <w:rFonts w:ascii="Times New Roman" w:eastAsia="Calibri" w:hAnsi="Times New Roman" w:cs="Times New Roman"/>
          <w:b/>
          <w:bCs/>
          <w:i/>
        </w:rPr>
      </w:pPr>
      <w:r w:rsidRPr="009B46B8">
        <w:rPr>
          <w:rFonts w:ascii="Times New Roman" w:eastAsia="Calibri" w:hAnsi="Times New Roman" w:cs="Times New Roman"/>
          <w:b/>
          <w:i/>
        </w:rPr>
        <w:tab/>
      </w:r>
      <w:r w:rsidRPr="006002C5">
        <w:rPr>
          <w:rFonts w:ascii="Times New Roman" w:eastAsia="Calibri" w:hAnsi="Times New Roman" w:cs="Times New Roman"/>
          <w:b/>
          <w:bCs/>
          <w:i/>
        </w:rPr>
        <w:t>a) potřeby a spotřeby rozhodujících médií a hmot, jejich zajištění</w:t>
      </w:r>
    </w:p>
    <w:p w14:paraId="6FE026A8" w14:textId="58CD9C5E" w:rsidR="003E511D" w:rsidRPr="009B46B8" w:rsidRDefault="003E511D" w:rsidP="006238C5">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Pr="009B46B8">
        <w:rPr>
          <w:rFonts w:ascii="Times New Roman" w:eastAsia="Calibri" w:hAnsi="Times New Roman" w:cs="Times New Roman"/>
        </w:rPr>
        <w:t xml:space="preserve">Při </w:t>
      </w:r>
      <w:r w:rsidR="004C3F2E" w:rsidRPr="009B46B8">
        <w:rPr>
          <w:rFonts w:ascii="Times New Roman" w:eastAsia="Calibri" w:hAnsi="Times New Roman" w:cs="Times New Roman"/>
        </w:rPr>
        <w:t xml:space="preserve">stavebních </w:t>
      </w:r>
      <w:r w:rsidR="006A2DAA" w:rsidRPr="009B46B8">
        <w:rPr>
          <w:rFonts w:ascii="Times New Roman" w:eastAsia="Calibri" w:hAnsi="Times New Roman" w:cs="Times New Roman"/>
        </w:rPr>
        <w:t>pracích</w:t>
      </w:r>
      <w:r w:rsidRPr="009B46B8">
        <w:rPr>
          <w:rFonts w:ascii="Times New Roman" w:eastAsia="Calibri" w:hAnsi="Times New Roman" w:cs="Times New Roman"/>
        </w:rPr>
        <w:t xml:space="preserve"> vzroste spotřeba</w:t>
      </w:r>
      <w:r w:rsidR="00C00001" w:rsidRPr="009B46B8">
        <w:rPr>
          <w:rFonts w:ascii="Times New Roman" w:eastAsia="Calibri" w:hAnsi="Times New Roman" w:cs="Times New Roman"/>
        </w:rPr>
        <w:t xml:space="preserve"> e</w:t>
      </w:r>
      <w:r w:rsidRPr="009B46B8">
        <w:rPr>
          <w:rFonts w:ascii="Times New Roman" w:eastAsia="Calibri" w:hAnsi="Times New Roman" w:cs="Times New Roman"/>
        </w:rPr>
        <w:t>lektrické energie</w:t>
      </w:r>
      <w:r w:rsidR="006A2DAA" w:rsidRPr="009B46B8">
        <w:rPr>
          <w:rFonts w:ascii="Times New Roman" w:eastAsia="Calibri" w:hAnsi="Times New Roman" w:cs="Times New Roman"/>
        </w:rPr>
        <w:t xml:space="preserve"> a vody.</w:t>
      </w:r>
      <w:r w:rsidRPr="009B46B8">
        <w:rPr>
          <w:rFonts w:ascii="Times New Roman" w:eastAsia="Calibri" w:hAnsi="Times New Roman" w:cs="Times New Roman"/>
        </w:rPr>
        <w:t xml:space="preserve"> </w:t>
      </w:r>
      <w:r w:rsidR="00625D72" w:rsidRPr="009B46B8">
        <w:rPr>
          <w:rFonts w:ascii="Times New Roman" w:eastAsia="Calibri" w:hAnsi="Times New Roman" w:cs="Times New Roman"/>
        </w:rPr>
        <w:t>Tyto média pro potřebu st</w:t>
      </w:r>
      <w:r w:rsidR="00686DBD" w:rsidRPr="009B46B8">
        <w:rPr>
          <w:rFonts w:ascii="Times New Roman" w:eastAsia="Calibri" w:hAnsi="Times New Roman" w:cs="Times New Roman"/>
        </w:rPr>
        <w:t>avby zajistí po dohodě stavebník</w:t>
      </w:r>
      <w:r w:rsidR="006A2DAA" w:rsidRPr="009B46B8">
        <w:rPr>
          <w:rFonts w:ascii="Times New Roman" w:eastAsia="Calibri" w:hAnsi="Times New Roman" w:cs="Times New Roman"/>
        </w:rPr>
        <w:t>.</w:t>
      </w:r>
      <w:r w:rsidR="003D12E8">
        <w:rPr>
          <w:rFonts w:ascii="Times New Roman" w:eastAsia="Calibri" w:hAnsi="Times New Roman" w:cs="Times New Roman"/>
        </w:rPr>
        <w:t xml:space="preserve"> Měření této potřeby bude vyhodnoceno po dohodě mezi zhotovitelem a stavebníkem.</w:t>
      </w:r>
      <w:r w:rsidRPr="009B46B8">
        <w:rPr>
          <w:rFonts w:ascii="Times New Roman" w:eastAsia="Calibri" w:hAnsi="Times New Roman" w:cs="Times New Roman"/>
        </w:rPr>
        <w:t xml:space="preserve"> </w:t>
      </w:r>
      <w:r w:rsidR="007C6AA3">
        <w:rPr>
          <w:rFonts w:ascii="Times New Roman" w:eastAsia="Calibri" w:hAnsi="Times New Roman" w:cs="Times New Roman"/>
        </w:rPr>
        <w:t>Spotřeba medii bude určena podružným měřením v rámci realizace záměru.</w:t>
      </w:r>
    </w:p>
    <w:p w14:paraId="0537FE4F" w14:textId="77777777" w:rsidR="00260B4A" w:rsidRPr="006002C5" w:rsidRDefault="00260B4A" w:rsidP="006238C5">
      <w:pPr>
        <w:spacing w:after="0" w:line="360" w:lineRule="auto"/>
        <w:ind w:left="709" w:hanging="709"/>
        <w:jc w:val="both"/>
        <w:rPr>
          <w:rFonts w:ascii="Times New Roman" w:eastAsia="Calibri" w:hAnsi="Times New Roman" w:cs="Times New Roman"/>
          <w:b/>
          <w:bCs/>
          <w:i/>
        </w:rPr>
      </w:pPr>
      <w:r w:rsidRPr="009B46B8">
        <w:rPr>
          <w:rFonts w:ascii="Times New Roman" w:eastAsia="Calibri" w:hAnsi="Times New Roman" w:cs="Times New Roman"/>
          <w:i/>
        </w:rPr>
        <w:tab/>
      </w:r>
      <w:r w:rsidRPr="006002C5">
        <w:rPr>
          <w:rFonts w:ascii="Times New Roman" w:eastAsia="Calibri" w:hAnsi="Times New Roman" w:cs="Times New Roman"/>
          <w:b/>
          <w:bCs/>
          <w:i/>
        </w:rPr>
        <w:t>b) odvodnění staveniště</w:t>
      </w:r>
    </w:p>
    <w:p w14:paraId="5023D92A" w14:textId="2A5CCF45" w:rsidR="003E511D" w:rsidRPr="009B46B8" w:rsidRDefault="003E511D" w:rsidP="006238C5">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Pr="009B46B8">
        <w:rPr>
          <w:rFonts w:ascii="Times New Roman" w:eastAsia="Calibri" w:hAnsi="Times New Roman" w:cs="Times New Roman"/>
        </w:rPr>
        <w:t>Neuvažuje se</w:t>
      </w:r>
    </w:p>
    <w:p w14:paraId="0A4F1081" w14:textId="77777777" w:rsidR="00260B4A" w:rsidRPr="006002C5" w:rsidRDefault="00260B4A" w:rsidP="006238C5">
      <w:pPr>
        <w:spacing w:after="0" w:line="360" w:lineRule="auto"/>
        <w:ind w:left="709" w:hanging="709"/>
        <w:jc w:val="both"/>
        <w:rPr>
          <w:rFonts w:ascii="Times New Roman" w:eastAsia="Calibri" w:hAnsi="Times New Roman" w:cs="Times New Roman"/>
          <w:b/>
          <w:bCs/>
          <w:i/>
        </w:rPr>
      </w:pPr>
      <w:r w:rsidRPr="009B46B8">
        <w:rPr>
          <w:rFonts w:ascii="Times New Roman" w:eastAsia="Calibri" w:hAnsi="Times New Roman" w:cs="Times New Roman"/>
          <w:i/>
        </w:rPr>
        <w:tab/>
      </w:r>
      <w:r w:rsidRPr="006002C5">
        <w:rPr>
          <w:rFonts w:ascii="Times New Roman" w:eastAsia="Calibri" w:hAnsi="Times New Roman" w:cs="Times New Roman"/>
          <w:b/>
          <w:bCs/>
          <w:i/>
        </w:rPr>
        <w:t>c) napojení staveniště na stávající dopravní a technickou infrastrukturu</w:t>
      </w:r>
    </w:p>
    <w:p w14:paraId="1638DC17" w14:textId="6B11DC04" w:rsidR="003E511D" w:rsidRPr="009B46B8" w:rsidRDefault="003E511D" w:rsidP="006238C5">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00625D72" w:rsidRPr="009B46B8">
        <w:rPr>
          <w:rFonts w:ascii="Times New Roman" w:eastAsia="Calibri" w:hAnsi="Times New Roman" w:cs="Times New Roman"/>
        </w:rPr>
        <w:t xml:space="preserve">Nutná média pro realizaci </w:t>
      </w:r>
      <w:r w:rsidR="00686DBD" w:rsidRPr="009B46B8">
        <w:rPr>
          <w:rFonts w:ascii="Times New Roman" w:eastAsia="Calibri" w:hAnsi="Times New Roman" w:cs="Times New Roman"/>
        </w:rPr>
        <w:t>staveb</w:t>
      </w:r>
      <w:r w:rsidR="00625D72" w:rsidRPr="009B46B8">
        <w:rPr>
          <w:rFonts w:ascii="Times New Roman" w:eastAsia="Calibri" w:hAnsi="Times New Roman" w:cs="Times New Roman"/>
        </w:rPr>
        <w:t xml:space="preserve"> bude zajištěna po dohodě se stavebníkem</w:t>
      </w:r>
      <w:r w:rsidR="00686DBD" w:rsidRPr="009B46B8">
        <w:rPr>
          <w:rFonts w:ascii="Times New Roman" w:eastAsia="Calibri" w:hAnsi="Times New Roman" w:cs="Times New Roman"/>
        </w:rPr>
        <w:t>.</w:t>
      </w:r>
      <w:r w:rsidR="00625D72" w:rsidRPr="009B46B8">
        <w:rPr>
          <w:rFonts w:ascii="Times New Roman" w:eastAsia="Calibri" w:hAnsi="Times New Roman" w:cs="Times New Roman"/>
        </w:rPr>
        <w:t xml:space="preserve"> </w:t>
      </w:r>
      <w:r w:rsidR="006A4E0B">
        <w:rPr>
          <w:rFonts w:ascii="Times New Roman" w:eastAsia="Calibri" w:hAnsi="Times New Roman" w:cs="Times New Roman"/>
        </w:rPr>
        <w:t>Zhotoviteli budou předány přípojná místa se zaznamenáním stávajícího stavu spotřeby a bude zaznamenána spotřeba médií vyvolaná činnosti zhotovitele (voda, elektřina)</w:t>
      </w:r>
      <w:r w:rsidR="00942AA0" w:rsidRPr="009B46B8">
        <w:rPr>
          <w:rFonts w:ascii="Times New Roman" w:eastAsia="Calibri" w:hAnsi="Times New Roman" w:cs="Times New Roman"/>
        </w:rPr>
        <w:t xml:space="preserve"> </w:t>
      </w:r>
    </w:p>
    <w:p w14:paraId="1E600CD0" w14:textId="77777777" w:rsidR="00260B4A" w:rsidRPr="006002C5" w:rsidRDefault="00260B4A" w:rsidP="006238C5">
      <w:pPr>
        <w:spacing w:after="0" w:line="360" w:lineRule="auto"/>
        <w:ind w:left="709" w:hanging="709"/>
        <w:jc w:val="both"/>
        <w:rPr>
          <w:rFonts w:ascii="Times New Roman" w:eastAsia="Calibri" w:hAnsi="Times New Roman" w:cs="Times New Roman"/>
          <w:b/>
          <w:bCs/>
          <w:i/>
        </w:rPr>
      </w:pPr>
      <w:r w:rsidRPr="009B46B8">
        <w:rPr>
          <w:rFonts w:ascii="Times New Roman" w:eastAsia="Calibri" w:hAnsi="Times New Roman" w:cs="Times New Roman"/>
          <w:i/>
        </w:rPr>
        <w:tab/>
      </w:r>
      <w:r w:rsidRPr="006002C5">
        <w:rPr>
          <w:rFonts w:ascii="Times New Roman" w:eastAsia="Calibri" w:hAnsi="Times New Roman" w:cs="Times New Roman"/>
          <w:b/>
          <w:bCs/>
          <w:i/>
        </w:rPr>
        <w:t>d) vliv provádění stavby na okolní stavby a pozemky</w:t>
      </w:r>
    </w:p>
    <w:p w14:paraId="65D852B7" w14:textId="024A82CF" w:rsidR="003E511D" w:rsidRDefault="003E511D" w:rsidP="006238C5">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004C3F2E" w:rsidRPr="009B46B8">
        <w:rPr>
          <w:rFonts w:ascii="Times New Roman" w:eastAsia="Calibri" w:hAnsi="Times New Roman" w:cs="Times New Roman"/>
        </w:rPr>
        <w:t>Neuvažuje se</w:t>
      </w:r>
      <w:r w:rsidR="006A4E0B">
        <w:rPr>
          <w:rFonts w:ascii="Times New Roman" w:eastAsia="Calibri" w:hAnsi="Times New Roman" w:cs="Times New Roman"/>
        </w:rPr>
        <w:t>, jedná se o stavební úpravy související s</w:t>
      </w:r>
      <w:r w:rsidR="00324FFD">
        <w:rPr>
          <w:rFonts w:ascii="Times New Roman" w:eastAsia="Calibri" w:hAnsi="Times New Roman" w:cs="Times New Roman"/>
        </w:rPr>
        <w:t>e střešním pláštěm</w:t>
      </w:r>
      <w:r w:rsidR="006A4E0B">
        <w:rPr>
          <w:rFonts w:ascii="Times New Roman" w:eastAsia="Calibri" w:hAnsi="Times New Roman" w:cs="Times New Roman"/>
        </w:rPr>
        <w:t xml:space="preserve"> a vnitřními úpravami. Samotné provádění stavebních úprav na objektu nebude mít vliv na okolní stavby a pozemky, vyjma působením hluku od stavebních mechanizmů v rámci provádění stavby.</w:t>
      </w:r>
    </w:p>
    <w:p w14:paraId="16BCE7CA" w14:textId="33F19382" w:rsidR="00F65075" w:rsidRDefault="00147C50" w:rsidP="00324FFD">
      <w:pPr>
        <w:spacing w:after="0" w:line="360" w:lineRule="auto"/>
        <w:ind w:left="708"/>
        <w:jc w:val="both"/>
        <w:rPr>
          <w:rFonts w:ascii="Times New Roman" w:eastAsia="Calibri" w:hAnsi="Times New Roman" w:cs="Times New Roman"/>
        </w:rPr>
      </w:pPr>
      <w:r>
        <w:rPr>
          <w:rFonts w:ascii="Times New Roman" w:eastAsia="Calibri" w:hAnsi="Times New Roman" w:cs="Times New Roman"/>
        </w:rPr>
        <w:t xml:space="preserve">Rozsah prací: </w:t>
      </w:r>
    </w:p>
    <w:p w14:paraId="2D38864E" w14:textId="4F8404E7" w:rsidR="00324FFD" w:rsidRDefault="00324FFD" w:rsidP="00324FFD">
      <w:pPr>
        <w:spacing w:after="0" w:line="360" w:lineRule="auto"/>
        <w:ind w:left="708"/>
        <w:jc w:val="both"/>
        <w:rPr>
          <w:rFonts w:ascii="Times New Roman" w:eastAsia="Calibri" w:hAnsi="Times New Roman" w:cs="Times New Roman"/>
        </w:rPr>
      </w:pPr>
      <w:r>
        <w:rPr>
          <w:rFonts w:ascii="Times New Roman" w:eastAsia="Calibri" w:hAnsi="Times New Roman" w:cs="Times New Roman"/>
        </w:rPr>
        <w:lastRenderedPageBreak/>
        <w:t>-Vytápění objektu</w:t>
      </w:r>
    </w:p>
    <w:p w14:paraId="6C8522D1" w14:textId="77777777" w:rsidR="00324FFD" w:rsidRDefault="00324FFD" w:rsidP="00324FFD">
      <w:pPr>
        <w:spacing w:after="0" w:line="360" w:lineRule="auto"/>
        <w:ind w:left="708"/>
        <w:jc w:val="both"/>
        <w:rPr>
          <w:rFonts w:ascii="Times New Roman" w:eastAsia="Calibri" w:hAnsi="Times New Roman" w:cs="Times New Roman"/>
        </w:rPr>
      </w:pPr>
      <w:r>
        <w:rPr>
          <w:rFonts w:ascii="Times New Roman" w:eastAsia="Calibri" w:hAnsi="Times New Roman" w:cs="Times New Roman"/>
        </w:rPr>
        <w:t>-VZT zařízení větrání objektu</w:t>
      </w:r>
    </w:p>
    <w:p w14:paraId="4A95ACE1" w14:textId="77777777" w:rsidR="00324FFD" w:rsidRDefault="00324FFD" w:rsidP="00324FFD">
      <w:pPr>
        <w:spacing w:after="0" w:line="360" w:lineRule="auto"/>
        <w:ind w:left="708"/>
        <w:jc w:val="both"/>
        <w:rPr>
          <w:rFonts w:ascii="Times New Roman" w:eastAsia="Calibri" w:hAnsi="Times New Roman" w:cs="Times New Roman"/>
        </w:rPr>
      </w:pPr>
      <w:r>
        <w:rPr>
          <w:rFonts w:ascii="Times New Roman" w:eastAsia="Calibri" w:hAnsi="Times New Roman" w:cs="Times New Roman"/>
        </w:rPr>
        <w:t>-Podhledy</w:t>
      </w:r>
    </w:p>
    <w:p w14:paraId="6B15FE71" w14:textId="77777777" w:rsidR="00324FFD" w:rsidRDefault="00324FFD" w:rsidP="00324FFD">
      <w:pPr>
        <w:spacing w:after="0" w:line="360" w:lineRule="auto"/>
        <w:ind w:left="708"/>
        <w:jc w:val="both"/>
        <w:rPr>
          <w:rFonts w:ascii="Times New Roman" w:eastAsia="Calibri" w:hAnsi="Times New Roman" w:cs="Times New Roman"/>
        </w:rPr>
      </w:pPr>
      <w:r>
        <w:rPr>
          <w:rFonts w:ascii="Times New Roman" w:eastAsia="Calibri" w:hAnsi="Times New Roman" w:cs="Times New Roman"/>
        </w:rPr>
        <w:t>-Podlahy</w:t>
      </w:r>
    </w:p>
    <w:p w14:paraId="45CF1290" w14:textId="77777777" w:rsidR="00324FFD" w:rsidRDefault="00324FFD" w:rsidP="00324FFD">
      <w:pPr>
        <w:spacing w:after="0" w:line="360" w:lineRule="auto"/>
        <w:ind w:left="708"/>
        <w:jc w:val="both"/>
        <w:rPr>
          <w:rFonts w:ascii="Times New Roman" w:eastAsia="Calibri" w:hAnsi="Times New Roman" w:cs="Times New Roman"/>
        </w:rPr>
      </w:pPr>
      <w:r>
        <w:rPr>
          <w:rFonts w:ascii="Times New Roman" w:eastAsia="Calibri" w:hAnsi="Times New Roman" w:cs="Times New Roman"/>
        </w:rPr>
        <w:t>-Výměna výplní otvorů (dveře, interiérová okna)</w:t>
      </w:r>
    </w:p>
    <w:p w14:paraId="3407EC2A" w14:textId="77777777" w:rsidR="00324FFD" w:rsidRDefault="00324FFD" w:rsidP="00324FFD">
      <w:pPr>
        <w:tabs>
          <w:tab w:val="left" w:pos="1549"/>
        </w:tabs>
        <w:spacing w:after="0" w:line="360" w:lineRule="auto"/>
        <w:ind w:left="708"/>
        <w:jc w:val="both"/>
        <w:rPr>
          <w:rFonts w:ascii="Times New Roman" w:eastAsia="Calibri" w:hAnsi="Times New Roman" w:cs="Times New Roman"/>
        </w:rPr>
      </w:pPr>
      <w:r>
        <w:rPr>
          <w:rFonts w:ascii="Times New Roman" w:eastAsia="Calibri" w:hAnsi="Times New Roman" w:cs="Times New Roman"/>
        </w:rPr>
        <w:t>-Střešní krytina, Okapní žlaby, svody, hromosvod</w:t>
      </w:r>
    </w:p>
    <w:p w14:paraId="2EFBD689" w14:textId="77777777" w:rsidR="00324FFD" w:rsidRDefault="00324FFD" w:rsidP="00324FFD">
      <w:pPr>
        <w:spacing w:after="0" w:line="360" w:lineRule="auto"/>
        <w:ind w:left="708"/>
        <w:jc w:val="both"/>
        <w:rPr>
          <w:rFonts w:ascii="Times New Roman" w:eastAsia="Calibri" w:hAnsi="Times New Roman" w:cs="Times New Roman"/>
        </w:rPr>
      </w:pPr>
      <w:r>
        <w:rPr>
          <w:rFonts w:ascii="Times New Roman" w:eastAsia="Calibri" w:hAnsi="Times New Roman" w:cs="Times New Roman"/>
        </w:rPr>
        <w:t>-Sanace schodiště</w:t>
      </w:r>
    </w:p>
    <w:p w14:paraId="0E61FFFE" w14:textId="77777777" w:rsidR="00324FFD" w:rsidRDefault="00324FFD" w:rsidP="00324FFD">
      <w:pPr>
        <w:spacing w:after="0" w:line="360" w:lineRule="auto"/>
        <w:ind w:left="708"/>
        <w:jc w:val="both"/>
        <w:rPr>
          <w:rFonts w:ascii="Times New Roman" w:eastAsia="Calibri" w:hAnsi="Times New Roman" w:cs="Times New Roman"/>
        </w:rPr>
      </w:pPr>
      <w:r>
        <w:rPr>
          <w:rFonts w:ascii="Times New Roman" w:eastAsia="Calibri" w:hAnsi="Times New Roman" w:cs="Times New Roman"/>
        </w:rPr>
        <w:t xml:space="preserve">-Elektřina, osvětlení, videotelefon </w:t>
      </w:r>
    </w:p>
    <w:p w14:paraId="48AEC131" w14:textId="77777777" w:rsidR="00260B4A" w:rsidRPr="006002C5" w:rsidRDefault="00260B4A" w:rsidP="006238C5">
      <w:pPr>
        <w:spacing w:after="0" w:line="360" w:lineRule="auto"/>
        <w:ind w:left="709" w:hanging="709"/>
        <w:jc w:val="both"/>
        <w:rPr>
          <w:rFonts w:ascii="Times New Roman" w:eastAsia="Calibri" w:hAnsi="Times New Roman" w:cs="Times New Roman"/>
          <w:b/>
          <w:bCs/>
          <w:i/>
        </w:rPr>
      </w:pPr>
      <w:r w:rsidRPr="009B46B8">
        <w:rPr>
          <w:rFonts w:ascii="Times New Roman" w:eastAsia="Calibri" w:hAnsi="Times New Roman" w:cs="Times New Roman"/>
          <w:i/>
        </w:rPr>
        <w:tab/>
      </w:r>
      <w:r w:rsidRPr="006002C5">
        <w:rPr>
          <w:rFonts w:ascii="Times New Roman" w:eastAsia="Calibri" w:hAnsi="Times New Roman" w:cs="Times New Roman"/>
          <w:b/>
          <w:bCs/>
          <w:i/>
        </w:rPr>
        <w:t>e) ochrana okolí staveniště a požadavky na související asanace, demolice, kácení dřevin</w:t>
      </w:r>
    </w:p>
    <w:p w14:paraId="733648F1" w14:textId="77777777" w:rsidR="003E511D" w:rsidRPr="009B46B8" w:rsidRDefault="003E511D" w:rsidP="006238C5">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00C5071D" w:rsidRPr="009B46B8">
        <w:rPr>
          <w:rFonts w:ascii="Times New Roman" w:eastAsia="Calibri" w:hAnsi="Times New Roman" w:cs="Times New Roman"/>
        </w:rPr>
        <w:t xml:space="preserve">Před zahájením prací je zhotovitel povinen na oplocení vyvěsit bezpečnostní tabulky - </w:t>
      </w:r>
      <w:r w:rsidR="00C5071D" w:rsidRPr="009B46B8">
        <w:rPr>
          <w:rFonts w:ascii="Times New Roman" w:eastAsia="Calibri" w:hAnsi="Times New Roman" w:cs="Times New Roman"/>
          <w:b/>
        </w:rPr>
        <w:t>„Pozor – nebezpečí úrazu“</w:t>
      </w:r>
      <w:r w:rsidR="00C5071D" w:rsidRPr="009B46B8">
        <w:rPr>
          <w:rFonts w:ascii="Times New Roman" w:eastAsia="Calibri" w:hAnsi="Times New Roman" w:cs="Times New Roman"/>
        </w:rPr>
        <w:t xml:space="preserve"> a </w:t>
      </w:r>
      <w:r w:rsidR="00C5071D" w:rsidRPr="009B46B8">
        <w:rPr>
          <w:rFonts w:ascii="Times New Roman" w:eastAsia="Calibri" w:hAnsi="Times New Roman" w:cs="Times New Roman"/>
          <w:b/>
        </w:rPr>
        <w:t>„Zákaz vstupu nepovolaným osobám“.</w:t>
      </w:r>
    </w:p>
    <w:p w14:paraId="04994515" w14:textId="77777777" w:rsidR="00260B4A" w:rsidRPr="006002C5" w:rsidRDefault="00260B4A" w:rsidP="006238C5">
      <w:pPr>
        <w:spacing w:after="0" w:line="360" w:lineRule="auto"/>
        <w:ind w:left="709" w:hanging="709"/>
        <w:jc w:val="both"/>
        <w:rPr>
          <w:rFonts w:ascii="Times New Roman" w:eastAsia="Calibri" w:hAnsi="Times New Roman" w:cs="Times New Roman"/>
          <w:b/>
          <w:bCs/>
          <w:i/>
        </w:rPr>
      </w:pPr>
      <w:r w:rsidRPr="009B46B8">
        <w:rPr>
          <w:rFonts w:ascii="Times New Roman" w:eastAsia="Calibri" w:hAnsi="Times New Roman" w:cs="Times New Roman"/>
          <w:i/>
        </w:rPr>
        <w:tab/>
      </w:r>
      <w:r w:rsidRPr="006002C5">
        <w:rPr>
          <w:rFonts w:ascii="Times New Roman" w:eastAsia="Calibri" w:hAnsi="Times New Roman" w:cs="Times New Roman"/>
          <w:b/>
          <w:bCs/>
          <w:i/>
        </w:rPr>
        <w:t>f) maximální zábory pro staveniště (dočasné</w:t>
      </w:r>
      <w:r w:rsidR="00655506" w:rsidRPr="006002C5">
        <w:rPr>
          <w:rFonts w:ascii="Times New Roman" w:eastAsia="Calibri" w:hAnsi="Times New Roman" w:cs="Times New Roman"/>
          <w:b/>
          <w:bCs/>
          <w:i/>
        </w:rPr>
        <w:t xml:space="preserve"> /</w:t>
      </w:r>
      <w:r w:rsidRPr="006002C5">
        <w:rPr>
          <w:rFonts w:ascii="Times New Roman" w:eastAsia="Calibri" w:hAnsi="Times New Roman" w:cs="Times New Roman"/>
          <w:b/>
          <w:bCs/>
          <w:i/>
        </w:rPr>
        <w:t xml:space="preserve"> trvalé)</w:t>
      </w:r>
    </w:p>
    <w:p w14:paraId="06FBF01A" w14:textId="193E71F7" w:rsidR="003E511D" w:rsidRPr="009B46B8" w:rsidRDefault="003E511D" w:rsidP="006238C5">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00867E02">
        <w:rPr>
          <w:rFonts w:ascii="Times New Roman" w:eastAsia="Calibri" w:hAnsi="Times New Roman" w:cs="Times New Roman"/>
        </w:rPr>
        <w:t>Uvažuje se s dočasným záborem pro potřebu</w:t>
      </w:r>
      <w:r w:rsidR="006A4E0B">
        <w:rPr>
          <w:rFonts w:ascii="Times New Roman" w:eastAsia="Calibri" w:hAnsi="Times New Roman" w:cs="Times New Roman"/>
        </w:rPr>
        <w:t xml:space="preserve"> provizorní zařízení staveniště</w:t>
      </w:r>
      <w:r w:rsidR="00867E02">
        <w:rPr>
          <w:rFonts w:ascii="Times New Roman" w:eastAsia="Calibri" w:hAnsi="Times New Roman" w:cs="Times New Roman"/>
        </w:rPr>
        <w:t xml:space="preserve"> a meziskladu materiálu po dobu realizace záměru</w:t>
      </w:r>
      <w:r w:rsidR="006A4E0B">
        <w:rPr>
          <w:rFonts w:ascii="Times New Roman" w:eastAsia="Calibri" w:hAnsi="Times New Roman" w:cs="Times New Roman"/>
        </w:rPr>
        <w:t xml:space="preserve"> (stavební buňka, mobilní </w:t>
      </w:r>
      <w:proofErr w:type="spellStart"/>
      <w:r w:rsidR="006A4E0B">
        <w:rPr>
          <w:rFonts w:ascii="Times New Roman" w:eastAsia="Calibri" w:hAnsi="Times New Roman" w:cs="Times New Roman"/>
        </w:rPr>
        <w:t>wc</w:t>
      </w:r>
      <w:proofErr w:type="spellEnd"/>
      <w:r w:rsidR="006A4E0B">
        <w:rPr>
          <w:rFonts w:ascii="Times New Roman" w:eastAsia="Calibri" w:hAnsi="Times New Roman" w:cs="Times New Roman"/>
        </w:rPr>
        <w:t xml:space="preserve">) bude umístěno v rámci školního dvora. Dočasné skládky materiálu (například </w:t>
      </w:r>
      <w:r w:rsidR="00147C50">
        <w:rPr>
          <w:rFonts w:ascii="Times New Roman" w:eastAsia="Calibri" w:hAnsi="Times New Roman" w:cs="Times New Roman"/>
        </w:rPr>
        <w:t>střešní krytiny</w:t>
      </w:r>
      <w:r w:rsidR="006A4E0B">
        <w:rPr>
          <w:rFonts w:ascii="Times New Roman" w:eastAsia="Calibri" w:hAnsi="Times New Roman" w:cs="Times New Roman"/>
        </w:rPr>
        <w:t xml:space="preserve">) budou rovněž v rámci této plochy. </w:t>
      </w:r>
    </w:p>
    <w:p w14:paraId="0A36D523" w14:textId="77777777" w:rsidR="00A11F02" w:rsidRPr="006002C5" w:rsidRDefault="00A11F02" w:rsidP="00A11F02">
      <w:pPr>
        <w:spacing w:after="0" w:line="360" w:lineRule="auto"/>
        <w:ind w:left="709" w:hanging="1"/>
        <w:jc w:val="both"/>
        <w:rPr>
          <w:rFonts w:ascii="Times New Roman" w:eastAsia="Calibri" w:hAnsi="Times New Roman" w:cs="Times New Roman"/>
          <w:b/>
          <w:bCs/>
          <w:i/>
        </w:rPr>
      </w:pPr>
      <w:r w:rsidRPr="006002C5">
        <w:rPr>
          <w:rFonts w:ascii="Times New Roman" w:eastAsia="Calibri" w:hAnsi="Times New Roman" w:cs="Times New Roman"/>
          <w:b/>
          <w:bCs/>
          <w:i/>
        </w:rPr>
        <w:t xml:space="preserve">g) požadavky na bezbariérové </w:t>
      </w:r>
      <w:proofErr w:type="spellStart"/>
      <w:r w:rsidRPr="006002C5">
        <w:rPr>
          <w:rFonts w:ascii="Times New Roman" w:eastAsia="Calibri" w:hAnsi="Times New Roman" w:cs="Times New Roman"/>
          <w:b/>
          <w:bCs/>
          <w:i/>
        </w:rPr>
        <w:t>obchozí</w:t>
      </w:r>
      <w:proofErr w:type="spellEnd"/>
      <w:r w:rsidRPr="006002C5">
        <w:rPr>
          <w:rFonts w:ascii="Times New Roman" w:eastAsia="Calibri" w:hAnsi="Times New Roman" w:cs="Times New Roman"/>
          <w:b/>
          <w:bCs/>
          <w:i/>
        </w:rPr>
        <w:t xml:space="preserve"> trasy</w:t>
      </w:r>
    </w:p>
    <w:p w14:paraId="749B6253" w14:textId="37CF070C" w:rsidR="00A11F02" w:rsidRPr="009B46B8" w:rsidRDefault="00A11F02" w:rsidP="00C5071D">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Pr="009B46B8">
        <w:rPr>
          <w:rFonts w:ascii="Times New Roman" w:eastAsia="Calibri" w:hAnsi="Times New Roman" w:cs="Times New Roman"/>
        </w:rPr>
        <w:t>Neuvažuje se</w:t>
      </w:r>
      <w:r w:rsidR="00147C50">
        <w:rPr>
          <w:rFonts w:ascii="Times New Roman" w:eastAsia="Calibri" w:hAnsi="Times New Roman" w:cs="Times New Roman"/>
        </w:rPr>
        <w:t>.</w:t>
      </w:r>
    </w:p>
    <w:p w14:paraId="79341EE6" w14:textId="77777777" w:rsidR="00F6017B" w:rsidRDefault="00A11F02" w:rsidP="00F6017B">
      <w:pPr>
        <w:spacing w:after="0" w:line="360" w:lineRule="auto"/>
        <w:ind w:left="709" w:hanging="709"/>
        <w:jc w:val="both"/>
        <w:rPr>
          <w:rFonts w:ascii="Times New Roman" w:eastAsia="Calibri" w:hAnsi="Times New Roman" w:cs="Times New Roman"/>
          <w:b/>
          <w:bCs/>
          <w:i/>
        </w:rPr>
      </w:pPr>
      <w:r w:rsidRPr="009B46B8">
        <w:rPr>
          <w:rFonts w:ascii="Times New Roman" w:eastAsia="Calibri" w:hAnsi="Times New Roman" w:cs="Times New Roman"/>
          <w:i/>
        </w:rPr>
        <w:tab/>
      </w:r>
      <w:r w:rsidRPr="006002C5">
        <w:rPr>
          <w:rFonts w:ascii="Times New Roman" w:eastAsia="Calibri" w:hAnsi="Times New Roman" w:cs="Times New Roman"/>
          <w:b/>
          <w:bCs/>
          <w:i/>
        </w:rPr>
        <w:t>h</w:t>
      </w:r>
      <w:r w:rsidR="00260B4A" w:rsidRPr="006002C5">
        <w:rPr>
          <w:rFonts w:ascii="Times New Roman" w:eastAsia="Calibri" w:hAnsi="Times New Roman" w:cs="Times New Roman"/>
          <w:b/>
          <w:bCs/>
          <w:i/>
        </w:rPr>
        <w:t>) maximální produkovaná množství a druhy odpadů a emisí při výstavbě, jejich likvidace</w:t>
      </w:r>
    </w:p>
    <w:p w14:paraId="0ADFBE95" w14:textId="409041AB" w:rsidR="00F6017B" w:rsidRPr="00F6017B" w:rsidRDefault="00F6017B" w:rsidP="00F6017B">
      <w:pPr>
        <w:spacing w:after="0" w:line="360" w:lineRule="auto"/>
        <w:ind w:left="709" w:hanging="1"/>
        <w:jc w:val="both"/>
        <w:rPr>
          <w:rFonts w:ascii="Times New Roman" w:eastAsia="Calibri" w:hAnsi="Times New Roman" w:cs="Times New Roman"/>
          <w:i/>
        </w:rPr>
      </w:pPr>
      <w:r w:rsidRPr="00F6017B">
        <w:rPr>
          <w:rFonts w:ascii="Times New Roman" w:hAnsi="Times New Roman" w:cs="Times New Roman"/>
        </w:rPr>
        <w:t>Vzhledem k charakteru stavby nebudou odpady při výstavbě vznikat ve významném množství. Obaly od nátěrových hmot a balených materiálů budou na místě ihned tříděny dle nebezpečnosti odpadu a dále odvezeny na vhodnou řízenou skládku. Ke krátkodobému skladování odpadů a přepravě budou použity kontejnery, které musí být zabezpečeny proti manipulaci nepovolanými osobami. Případné kovové odpady budou odvezeny do sběrny kovového odpadu. Ostatní stavební odpad bude podle své kategorie tříděn (vyhláška č. 381/2001 Sb., o podrobnostech nakládání s odpady), dočasně uložen na stavbě a zlikvidován v souladu se zákonem č. 185/2001 Sb., o odpadech, v platném znění. S nebezpečným materiálem bude nakládáno v souladu s ustanovením zákona č. 185/2001 Sb., o odpadech, v platném znění a vyhláškami souvisejícími. Doklady o likvidaci budou předloženy u kolaudace.</w:t>
      </w:r>
    </w:p>
    <w:p w14:paraId="25123A92" w14:textId="77777777" w:rsidR="006A2DAA" w:rsidRPr="006002C5" w:rsidRDefault="00A11F02" w:rsidP="006A2DAA">
      <w:pPr>
        <w:spacing w:after="0" w:line="360" w:lineRule="auto"/>
        <w:ind w:left="709" w:hanging="709"/>
        <w:jc w:val="both"/>
        <w:rPr>
          <w:rFonts w:ascii="Times New Roman" w:eastAsia="Calibri" w:hAnsi="Times New Roman" w:cs="Times New Roman"/>
          <w:b/>
          <w:bCs/>
          <w:i/>
        </w:rPr>
      </w:pPr>
      <w:r w:rsidRPr="009B46B8">
        <w:rPr>
          <w:rFonts w:ascii="Times New Roman" w:eastAsia="Calibri" w:hAnsi="Times New Roman" w:cs="Times New Roman"/>
          <w:i/>
        </w:rPr>
        <w:tab/>
      </w:r>
      <w:r w:rsidRPr="006002C5">
        <w:rPr>
          <w:rFonts w:ascii="Times New Roman" w:eastAsia="Calibri" w:hAnsi="Times New Roman" w:cs="Times New Roman"/>
          <w:b/>
          <w:bCs/>
          <w:i/>
        </w:rPr>
        <w:t>i</w:t>
      </w:r>
      <w:r w:rsidR="006A2DAA" w:rsidRPr="006002C5">
        <w:rPr>
          <w:rFonts w:ascii="Times New Roman" w:eastAsia="Calibri" w:hAnsi="Times New Roman" w:cs="Times New Roman"/>
          <w:b/>
          <w:bCs/>
          <w:i/>
        </w:rPr>
        <w:t>) bilance zemních prací</w:t>
      </w:r>
      <w:r w:rsidR="00942AA0" w:rsidRPr="006002C5">
        <w:rPr>
          <w:rFonts w:ascii="Times New Roman" w:eastAsia="Calibri" w:hAnsi="Times New Roman" w:cs="Times New Roman"/>
          <w:b/>
          <w:bCs/>
          <w:i/>
        </w:rPr>
        <w:t>, požadavky na přesun nebo deponie</w:t>
      </w:r>
      <w:r w:rsidR="006A2DAA" w:rsidRPr="006002C5">
        <w:rPr>
          <w:rFonts w:ascii="Times New Roman" w:eastAsia="Calibri" w:hAnsi="Times New Roman" w:cs="Times New Roman"/>
          <w:b/>
          <w:bCs/>
          <w:i/>
        </w:rPr>
        <w:t xml:space="preserve"> zemin</w:t>
      </w:r>
    </w:p>
    <w:p w14:paraId="475DB700" w14:textId="4BE091B9" w:rsidR="006A2DAA" w:rsidRPr="009B46B8" w:rsidRDefault="006A2DAA" w:rsidP="006A2DAA">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00F6017B">
        <w:rPr>
          <w:rFonts w:ascii="Times New Roman" w:eastAsia="Calibri" w:hAnsi="Times New Roman" w:cs="Times New Roman"/>
        </w:rPr>
        <w:t>Není řešeno, žádné zemní práce nebudou probíhat.</w:t>
      </w:r>
    </w:p>
    <w:p w14:paraId="71424B2C" w14:textId="77777777" w:rsidR="006A2DAA" w:rsidRPr="006002C5" w:rsidRDefault="00A11F02" w:rsidP="006A2DAA">
      <w:pPr>
        <w:spacing w:after="0" w:line="360" w:lineRule="auto"/>
        <w:ind w:left="709" w:hanging="709"/>
        <w:jc w:val="both"/>
        <w:rPr>
          <w:rFonts w:ascii="Times New Roman" w:eastAsia="Calibri" w:hAnsi="Times New Roman" w:cs="Times New Roman"/>
          <w:b/>
          <w:bCs/>
          <w:i/>
        </w:rPr>
      </w:pPr>
      <w:r w:rsidRPr="009B46B8">
        <w:rPr>
          <w:rFonts w:ascii="Times New Roman" w:eastAsia="Calibri" w:hAnsi="Times New Roman" w:cs="Times New Roman"/>
          <w:i/>
        </w:rPr>
        <w:tab/>
      </w:r>
      <w:r w:rsidRPr="006002C5">
        <w:rPr>
          <w:rFonts w:ascii="Times New Roman" w:eastAsia="Calibri" w:hAnsi="Times New Roman" w:cs="Times New Roman"/>
          <w:b/>
          <w:bCs/>
          <w:i/>
        </w:rPr>
        <w:t>j</w:t>
      </w:r>
      <w:r w:rsidR="006A2DAA" w:rsidRPr="006002C5">
        <w:rPr>
          <w:rFonts w:ascii="Times New Roman" w:eastAsia="Calibri" w:hAnsi="Times New Roman" w:cs="Times New Roman"/>
          <w:b/>
          <w:bCs/>
          <w:i/>
        </w:rPr>
        <w:t>) ochrana životního prostředí při výstavbě</w:t>
      </w:r>
    </w:p>
    <w:p w14:paraId="174ABE77" w14:textId="77777777" w:rsidR="00C5071D" w:rsidRPr="009B46B8" w:rsidRDefault="00C5071D" w:rsidP="00C5071D">
      <w:pPr>
        <w:spacing w:after="0" w:line="360" w:lineRule="auto"/>
        <w:ind w:left="709" w:hanging="1"/>
        <w:jc w:val="both"/>
        <w:rPr>
          <w:rFonts w:ascii="Times New Roman" w:eastAsia="Calibri" w:hAnsi="Times New Roman" w:cs="Times New Roman"/>
          <w:i/>
        </w:rPr>
      </w:pPr>
      <w:r w:rsidRPr="009B46B8">
        <w:rPr>
          <w:rFonts w:ascii="Times New Roman" w:eastAsia="Calibri" w:hAnsi="Times New Roman" w:cs="Times New Roman"/>
        </w:rPr>
        <w:t>Vlastní realizace stavebního záměru neklade žádné mimořádné nároky na ochranu životního prostředí. Při výstavbě bude použito běžných výrobků a materiálů, které budou doloženy atesty o nezávadnosti pro zdraví i pro životní prostředí</w:t>
      </w:r>
      <w:r w:rsidRPr="009B46B8">
        <w:rPr>
          <w:rFonts w:ascii="Times New Roman" w:hAnsi="Times New Roman" w:cs="Times New Roman"/>
        </w:rPr>
        <w:t>.</w:t>
      </w:r>
      <w:r w:rsidR="00A11F02" w:rsidRPr="009B46B8">
        <w:rPr>
          <w:rFonts w:ascii="Times New Roman" w:eastAsia="Calibri" w:hAnsi="Times New Roman" w:cs="Times New Roman"/>
          <w:i/>
        </w:rPr>
        <w:tab/>
      </w:r>
    </w:p>
    <w:p w14:paraId="297988DD" w14:textId="77777777" w:rsidR="006A2DAA" w:rsidRPr="006002C5" w:rsidRDefault="00A11F02" w:rsidP="00C5071D">
      <w:pPr>
        <w:spacing w:after="0" w:line="360" w:lineRule="auto"/>
        <w:ind w:left="709" w:hanging="1"/>
        <w:jc w:val="both"/>
        <w:rPr>
          <w:rFonts w:ascii="Times New Roman" w:eastAsia="Calibri" w:hAnsi="Times New Roman" w:cs="Times New Roman"/>
          <w:b/>
          <w:bCs/>
          <w:i/>
        </w:rPr>
      </w:pPr>
      <w:r w:rsidRPr="006002C5">
        <w:rPr>
          <w:rFonts w:ascii="Times New Roman" w:eastAsia="Calibri" w:hAnsi="Times New Roman" w:cs="Times New Roman"/>
          <w:b/>
          <w:bCs/>
          <w:i/>
        </w:rPr>
        <w:t>k</w:t>
      </w:r>
      <w:r w:rsidR="006A2DAA" w:rsidRPr="006002C5">
        <w:rPr>
          <w:rFonts w:ascii="Times New Roman" w:eastAsia="Calibri" w:hAnsi="Times New Roman" w:cs="Times New Roman"/>
          <w:b/>
          <w:bCs/>
          <w:i/>
        </w:rPr>
        <w:t>) zásady bezpečnosti a ochrany zdraví při práci na staveništi, posouzení potřeby koordinátora bezpečnosti a ochrany zdraví při práci podle jiných právních předpisů</w:t>
      </w:r>
    </w:p>
    <w:p w14:paraId="36845184" w14:textId="77777777" w:rsidR="006A2DAA" w:rsidRPr="009B46B8" w:rsidRDefault="006A2DAA" w:rsidP="006A2DAA">
      <w:pPr>
        <w:tabs>
          <w:tab w:val="left" w:pos="0"/>
        </w:tabs>
        <w:spacing w:after="0" w:line="360" w:lineRule="auto"/>
        <w:jc w:val="both"/>
        <w:rPr>
          <w:rFonts w:ascii="Times New Roman" w:eastAsia="Calibri" w:hAnsi="Times New Roman" w:cs="Times New Roman"/>
        </w:rPr>
      </w:pPr>
      <w:r w:rsidRPr="009B46B8">
        <w:rPr>
          <w:rFonts w:ascii="Times New Roman" w:eastAsia="Calibri" w:hAnsi="Times New Roman" w:cs="Times New Roman"/>
          <w:i/>
        </w:rPr>
        <w:lastRenderedPageBreak/>
        <w:tab/>
      </w:r>
      <w:r w:rsidRPr="009B46B8">
        <w:rPr>
          <w:rFonts w:ascii="Times New Roman" w:eastAsia="Calibri" w:hAnsi="Times New Roman" w:cs="Times New Roman"/>
        </w:rPr>
        <w:t>Pro ochranu pracovníků proti pádu platí tyto normy ČSN:</w:t>
      </w:r>
    </w:p>
    <w:p w14:paraId="0D37F685" w14:textId="77777777" w:rsidR="006A2DAA" w:rsidRPr="009B46B8" w:rsidRDefault="006A2DAA" w:rsidP="006A2DAA">
      <w:pPr>
        <w:tabs>
          <w:tab w:val="left" w:pos="0"/>
        </w:tabs>
        <w:spacing w:after="0" w:line="360" w:lineRule="auto"/>
        <w:jc w:val="both"/>
        <w:rPr>
          <w:rFonts w:ascii="Times New Roman" w:eastAsia="Calibri" w:hAnsi="Times New Roman" w:cs="Times New Roman"/>
        </w:rPr>
      </w:pPr>
      <w:r w:rsidRPr="009B46B8">
        <w:rPr>
          <w:rFonts w:ascii="Times New Roman" w:hAnsi="Times New Roman" w:cs="Times New Roman"/>
        </w:rPr>
        <w:tab/>
      </w:r>
      <w:r w:rsidRPr="009B46B8">
        <w:rPr>
          <w:rFonts w:ascii="Times New Roman" w:eastAsia="Calibri" w:hAnsi="Times New Roman" w:cs="Times New Roman"/>
        </w:rPr>
        <w:t>ČSN EN 361 Osobní ochranné pomůcky proti pádům z výšky, zachycovací postroje.</w:t>
      </w:r>
    </w:p>
    <w:p w14:paraId="36F8FD52" w14:textId="77777777" w:rsidR="006A2DAA" w:rsidRPr="009B46B8" w:rsidRDefault="006A2DAA" w:rsidP="006A2DAA">
      <w:pPr>
        <w:tabs>
          <w:tab w:val="left" w:pos="0"/>
        </w:tabs>
        <w:spacing w:after="0" w:line="360" w:lineRule="auto"/>
        <w:jc w:val="both"/>
        <w:rPr>
          <w:rFonts w:ascii="Times New Roman" w:eastAsia="Calibri" w:hAnsi="Times New Roman" w:cs="Times New Roman"/>
        </w:rPr>
      </w:pPr>
      <w:r w:rsidRPr="009B46B8">
        <w:rPr>
          <w:rFonts w:ascii="Times New Roman" w:hAnsi="Times New Roman" w:cs="Times New Roman"/>
        </w:rPr>
        <w:tab/>
      </w:r>
      <w:r w:rsidRPr="009B46B8">
        <w:rPr>
          <w:rFonts w:ascii="Times New Roman" w:eastAsia="Calibri" w:hAnsi="Times New Roman" w:cs="Times New Roman"/>
        </w:rPr>
        <w:t>ČSN EN 813 Osobní ochranné prostředky pro prevenci pádů z výšky, sedací postroje.</w:t>
      </w:r>
    </w:p>
    <w:p w14:paraId="091B04B0" w14:textId="77777777" w:rsidR="006A2DAA" w:rsidRPr="009B46B8" w:rsidRDefault="006A2DAA" w:rsidP="006A2DAA">
      <w:pPr>
        <w:tabs>
          <w:tab w:val="left" w:pos="0"/>
        </w:tabs>
        <w:spacing w:after="0" w:line="360" w:lineRule="auto"/>
        <w:ind w:left="708"/>
        <w:jc w:val="both"/>
        <w:rPr>
          <w:rFonts w:ascii="Times New Roman" w:hAnsi="Times New Roman" w:cs="Times New Roman"/>
        </w:rPr>
      </w:pPr>
      <w:r w:rsidRPr="009B46B8">
        <w:rPr>
          <w:rFonts w:ascii="Times New Roman" w:eastAsia="Calibri" w:hAnsi="Times New Roman" w:cs="Times New Roman"/>
        </w:rPr>
        <w:t>ČSN EN 358 Osobní ochranné prostředky pro pracovní polohování a prevenci proti pádu z výšky, pracovní pohotovostní systémy.</w:t>
      </w:r>
    </w:p>
    <w:p w14:paraId="6C8F9BDE" w14:textId="77777777" w:rsidR="006A2DAA" w:rsidRPr="009B46B8" w:rsidRDefault="006A2DAA" w:rsidP="006A2DAA">
      <w:pPr>
        <w:spacing w:after="0" w:line="360" w:lineRule="auto"/>
        <w:ind w:left="709" w:hanging="1"/>
        <w:jc w:val="both"/>
        <w:rPr>
          <w:rFonts w:ascii="Times New Roman" w:eastAsia="Calibri" w:hAnsi="Times New Roman" w:cs="Times New Roman"/>
        </w:rPr>
      </w:pPr>
      <w:r w:rsidRPr="009B46B8">
        <w:rPr>
          <w:rFonts w:ascii="Times New Roman" w:eastAsia="Calibri" w:hAnsi="Times New Roman" w:cs="Times New Roman"/>
        </w:rPr>
        <w:t>Při provádění stavby musí být dodržovány základní předpisy bezpečnosti práce a požární ochrany</w:t>
      </w:r>
    </w:p>
    <w:p w14:paraId="5C5B7BDF" w14:textId="77777777" w:rsidR="006A2DAA" w:rsidRPr="006002C5" w:rsidRDefault="00A11F02" w:rsidP="006A2DAA">
      <w:pPr>
        <w:spacing w:after="0" w:line="360" w:lineRule="auto"/>
        <w:ind w:left="709" w:hanging="709"/>
        <w:jc w:val="both"/>
        <w:rPr>
          <w:rFonts w:ascii="Times New Roman" w:eastAsia="Calibri" w:hAnsi="Times New Roman" w:cs="Times New Roman"/>
          <w:b/>
          <w:bCs/>
          <w:i/>
        </w:rPr>
      </w:pPr>
      <w:r w:rsidRPr="009B46B8">
        <w:rPr>
          <w:rFonts w:ascii="Times New Roman" w:eastAsia="Calibri" w:hAnsi="Times New Roman" w:cs="Times New Roman"/>
          <w:i/>
        </w:rPr>
        <w:tab/>
      </w:r>
      <w:r w:rsidRPr="006002C5">
        <w:rPr>
          <w:rFonts w:ascii="Times New Roman" w:eastAsia="Calibri" w:hAnsi="Times New Roman" w:cs="Times New Roman"/>
          <w:b/>
          <w:bCs/>
          <w:i/>
        </w:rPr>
        <w:t>l</w:t>
      </w:r>
      <w:r w:rsidR="006A2DAA" w:rsidRPr="006002C5">
        <w:rPr>
          <w:rFonts w:ascii="Times New Roman" w:eastAsia="Calibri" w:hAnsi="Times New Roman" w:cs="Times New Roman"/>
          <w:b/>
          <w:bCs/>
          <w:i/>
        </w:rPr>
        <w:t>) úpravy pro bezbariérové užívání výstavbou dotčených staveb</w:t>
      </w:r>
    </w:p>
    <w:p w14:paraId="3CAC0D54" w14:textId="77777777" w:rsidR="006A2DAA" w:rsidRPr="009B46B8" w:rsidRDefault="006A2DAA" w:rsidP="006A2DAA">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00CE78F0" w:rsidRPr="009B46B8">
        <w:rPr>
          <w:rFonts w:ascii="Times New Roman" w:eastAsia="Calibri" w:hAnsi="Times New Roman" w:cs="Times New Roman"/>
        </w:rPr>
        <w:t>Neuvažuje se</w:t>
      </w:r>
    </w:p>
    <w:p w14:paraId="2F8817E6" w14:textId="77777777" w:rsidR="006A2DAA" w:rsidRPr="006002C5" w:rsidRDefault="00A11F02" w:rsidP="006A2DAA">
      <w:pPr>
        <w:spacing w:after="0" w:line="360" w:lineRule="auto"/>
        <w:ind w:left="709" w:hanging="709"/>
        <w:jc w:val="both"/>
        <w:rPr>
          <w:rFonts w:ascii="Times New Roman" w:eastAsia="Calibri" w:hAnsi="Times New Roman" w:cs="Times New Roman"/>
          <w:b/>
          <w:bCs/>
          <w:i/>
        </w:rPr>
      </w:pPr>
      <w:r w:rsidRPr="009B46B8">
        <w:rPr>
          <w:rFonts w:ascii="Times New Roman" w:eastAsia="Calibri" w:hAnsi="Times New Roman" w:cs="Times New Roman"/>
          <w:i/>
        </w:rPr>
        <w:tab/>
      </w:r>
      <w:r w:rsidRPr="006002C5">
        <w:rPr>
          <w:rFonts w:ascii="Times New Roman" w:eastAsia="Calibri" w:hAnsi="Times New Roman" w:cs="Times New Roman"/>
          <w:b/>
          <w:bCs/>
          <w:i/>
        </w:rPr>
        <w:t>m</w:t>
      </w:r>
      <w:r w:rsidR="006A2DAA" w:rsidRPr="006002C5">
        <w:rPr>
          <w:rFonts w:ascii="Times New Roman" w:eastAsia="Calibri" w:hAnsi="Times New Roman" w:cs="Times New Roman"/>
          <w:b/>
          <w:bCs/>
          <w:i/>
        </w:rPr>
        <w:t>) zásady pro dopravně inženýrské opatření</w:t>
      </w:r>
    </w:p>
    <w:p w14:paraId="130997DE" w14:textId="200666CB" w:rsidR="006A2DAA" w:rsidRPr="009B46B8" w:rsidRDefault="006A2DAA" w:rsidP="006A2DAA">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Pr="009B46B8">
        <w:rPr>
          <w:rFonts w:ascii="Times New Roman" w:eastAsia="Calibri" w:hAnsi="Times New Roman" w:cs="Times New Roman"/>
        </w:rPr>
        <w:t>Vozidla opouštějící stavbu budou muset být očištěn</w:t>
      </w:r>
      <w:r w:rsidR="00443C1E">
        <w:rPr>
          <w:rFonts w:ascii="Times New Roman" w:eastAsia="Calibri" w:hAnsi="Times New Roman" w:cs="Times New Roman"/>
        </w:rPr>
        <w:t>é</w:t>
      </w:r>
      <w:r w:rsidRPr="009B46B8">
        <w:rPr>
          <w:rFonts w:ascii="Times New Roman" w:eastAsia="Calibri" w:hAnsi="Times New Roman" w:cs="Times New Roman"/>
        </w:rPr>
        <w:t xml:space="preserve"> z důvodu udržení pořádku na přilehlých komunikacích</w:t>
      </w:r>
    </w:p>
    <w:p w14:paraId="7213D3CC" w14:textId="77777777" w:rsidR="006A2DAA" w:rsidRPr="006002C5" w:rsidRDefault="00A11F02" w:rsidP="006A2DAA">
      <w:pPr>
        <w:spacing w:after="0" w:line="360" w:lineRule="auto"/>
        <w:ind w:left="709" w:hanging="709"/>
        <w:jc w:val="both"/>
        <w:rPr>
          <w:rFonts w:ascii="Times New Roman" w:eastAsia="Calibri" w:hAnsi="Times New Roman" w:cs="Times New Roman"/>
          <w:b/>
          <w:bCs/>
          <w:i/>
        </w:rPr>
      </w:pPr>
      <w:r w:rsidRPr="009B46B8">
        <w:rPr>
          <w:rFonts w:ascii="Times New Roman" w:eastAsia="Calibri" w:hAnsi="Times New Roman" w:cs="Times New Roman"/>
          <w:i/>
        </w:rPr>
        <w:tab/>
      </w:r>
      <w:r w:rsidRPr="006002C5">
        <w:rPr>
          <w:rFonts w:ascii="Times New Roman" w:eastAsia="Calibri" w:hAnsi="Times New Roman" w:cs="Times New Roman"/>
          <w:b/>
          <w:bCs/>
          <w:i/>
        </w:rPr>
        <w:t>n</w:t>
      </w:r>
      <w:r w:rsidR="006A2DAA" w:rsidRPr="006002C5">
        <w:rPr>
          <w:rFonts w:ascii="Times New Roman" w:eastAsia="Calibri" w:hAnsi="Times New Roman" w:cs="Times New Roman"/>
          <w:b/>
          <w:bCs/>
          <w:i/>
        </w:rPr>
        <w:t>) stanovení speciálních podmínek pro provádění stavby (provádění stavby za provozu, opatření proti účinkům vnějšího prostředí při výstavbě apod.)</w:t>
      </w:r>
    </w:p>
    <w:p w14:paraId="7DB12321" w14:textId="24185CA2" w:rsidR="00376D7D" w:rsidRPr="009B46B8" w:rsidRDefault="006A2DAA" w:rsidP="006A2DAA">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i/>
        </w:rPr>
        <w:tab/>
      </w:r>
      <w:r w:rsidR="00FD2610">
        <w:rPr>
          <w:rFonts w:ascii="Times New Roman" w:eastAsia="Calibri" w:hAnsi="Times New Roman" w:cs="Times New Roman"/>
        </w:rPr>
        <w:t xml:space="preserve">Během provádění stavebních prací bude dbáno na zajištění bezpečného přístupu do objektu a zajištění bezpečného užívání daných částí objektu dle jejich určeného provozu MŠ z důvodu částečného provozu i za dobu provádění stavebních prací. Přípravu a zabezpečení provozu je nutné koordinovat s provozovatelem MŠ. </w:t>
      </w:r>
    </w:p>
    <w:p w14:paraId="0F9DAA18" w14:textId="77777777" w:rsidR="006A2DAA" w:rsidRPr="00443C1E" w:rsidRDefault="00376D7D" w:rsidP="006A2DAA">
      <w:pPr>
        <w:spacing w:after="0" w:line="360" w:lineRule="auto"/>
        <w:ind w:left="709" w:hanging="709"/>
        <w:jc w:val="both"/>
        <w:rPr>
          <w:rFonts w:ascii="Times New Roman" w:eastAsia="Calibri" w:hAnsi="Times New Roman" w:cs="Times New Roman"/>
          <w:b/>
          <w:bCs/>
        </w:rPr>
      </w:pPr>
      <w:r w:rsidRPr="009B46B8">
        <w:rPr>
          <w:rFonts w:ascii="Times New Roman" w:eastAsia="Calibri" w:hAnsi="Times New Roman" w:cs="Times New Roman"/>
        </w:rPr>
        <w:tab/>
      </w:r>
      <w:r w:rsidR="00A11F02" w:rsidRPr="00443C1E">
        <w:rPr>
          <w:rFonts w:ascii="Times New Roman" w:eastAsia="Calibri" w:hAnsi="Times New Roman" w:cs="Times New Roman"/>
          <w:b/>
          <w:bCs/>
          <w:i/>
        </w:rPr>
        <w:t>o</w:t>
      </w:r>
      <w:r w:rsidR="006A2DAA" w:rsidRPr="00443C1E">
        <w:rPr>
          <w:rFonts w:ascii="Times New Roman" w:eastAsia="Calibri" w:hAnsi="Times New Roman" w:cs="Times New Roman"/>
          <w:b/>
          <w:bCs/>
          <w:i/>
        </w:rPr>
        <w:t>) postup výstavby, rozhodující dílčí termíny</w:t>
      </w:r>
    </w:p>
    <w:p w14:paraId="2E930CFF" w14:textId="77777777" w:rsidR="00C5071D" w:rsidRPr="009B46B8" w:rsidRDefault="00B1499A" w:rsidP="00C5071D">
      <w:pPr>
        <w:spacing w:after="0" w:line="360" w:lineRule="auto"/>
        <w:ind w:left="709" w:hanging="709"/>
        <w:jc w:val="both"/>
        <w:rPr>
          <w:rFonts w:ascii="Times New Roman" w:eastAsia="Calibri" w:hAnsi="Times New Roman" w:cs="Times New Roman"/>
        </w:rPr>
      </w:pPr>
      <w:r w:rsidRPr="009B46B8">
        <w:rPr>
          <w:rFonts w:ascii="Times New Roman" w:eastAsia="Calibri" w:hAnsi="Times New Roman" w:cs="Times New Roman"/>
        </w:rPr>
        <w:tab/>
      </w:r>
      <w:r w:rsidR="00C5071D" w:rsidRPr="009B46B8">
        <w:rPr>
          <w:rFonts w:ascii="Times New Roman" w:eastAsia="Calibri" w:hAnsi="Times New Roman" w:cs="Times New Roman"/>
        </w:rPr>
        <w:t>Dle možnosti investora:</w:t>
      </w:r>
    </w:p>
    <w:p w14:paraId="263120C0" w14:textId="77777777" w:rsidR="00443C1E" w:rsidRPr="009B46B8" w:rsidRDefault="00443C1E" w:rsidP="00443C1E">
      <w:pPr>
        <w:spacing w:after="0" w:line="360" w:lineRule="auto"/>
        <w:ind w:left="709" w:hanging="1"/>
        <w:jc w:val="both"/>
        <w:rPr>
          <w:rFonts w:ascii="Times New Roman" w:eastAsia="Calibri" w:hAnsi="Times New Roman" w:cs="Times New Roman"/>
        </w:rPr>
      </w:pPr>
      <w:r>
        <w:rPr>
          <w:rFonts w:ascii="Times New Roman" w:eastAsia="Calibri" w:hAnsi="Times New Roman" w:cs="Times New Roman"/>
        </w:rPr>
        <w:t xml:space="preserve">práce budou prováděny v termínu: </w:t>
      </w:r>
      <w:r w:rsidRPr="00166EE6">
        <w:rPr>
          <w:rFonts w:ascii="Times New Roman" w:eastAsia="Calibri" w:hAnsi="Times New Roman" w:cs="Times New Roman"/>
          <w:highlight w:val="yellow"/>
        </w:rPr>
        <w:t>???</w:t>
      </w:r>
      <w:r>
        <w:rPr>
          <w:rFonts w:ascii="Times New Roman" w:eastAsia="Calibri" w:hAnsi="Times New Roman" w:cs="Times New Roman"/>
        </w:rPr>
        <w:t>, v rozsahu:</w:t>
      </w:r>
    </w:p>
    <w:p w14:paraId="45C22477" w14:textId="77777777" w:rsidR="00443C1E" w:rsidRDefault="00443C1E" w:rsidP="00443C1E">
      <w:pPr>
        <w:spacing w:after="0" w:line="360" w:lineRule="auto"/>
        <w:ind w:left="708"/>
        <w:jc w:val="both"/>
        <w:rPr>
          <w:rFonts w:ascii="Times New Roman" w:eastAsia="Calibri" w:hAnsi="Times New Roman" w:cs="Times New Roman"/>
        </w:rPr>
      </w:pPr>
      <w:r>
        <w:rPr>
          <w:rFonts w:ascii="Times New Roman" w:eastAsia="Calibri" w:hAnsi="Times New Roman" w:cs="Times New Roman"/>
        </w:rPr>
        <w:t>-Vytápění objektu</w:t>
      </w:r>
    </w:p>
    <w:p w14:paraId="43FDC458" w14:textId="77777777" w:rsidR="00443C1E" w:rsidRDefault="00443C1E" w:rsidP="00443C1E">
      <w:pPr>
        <w:spacing w:after="0" w:line="360" w:lineRule="auto"/>
        <w:ind w:left="708"/>
        <w:jc w:val="both"/>
        <w:rPr>
          <w:rFonts w:ascii="Times New Roman" w:eastAsia="Calibri" w:hAnsi="Times New Roman" w:cs="Times New Roman"/>
        </w:rPr>
      </w:pPr>
      <w:r>
        <w:rPr>
          <w:rFonts w:ascii="Times New Roman" w:eastAsia="Calibri" w:hAnsi="Times New Roman" w:cs="Times New Roman"/>
        </w:rPr>
        <w:t>-VZT zařízení větrání objektu</w:t>
      </w:r>
    </w:p>
    <w:p w14:paraId="79623902" w14:textId="77777777" w:rsidR="00443C1E" w:rsidRDefault="00443C1E" w:rsidP="00443C1E">
      <w:pPr>
        <w:spacing w:after="0" w:line="360" w:lineRule="auto"/>
        <w:ind w:left="708"/>
        <w:jc w:val="both"/>
        <w:rPr>
          <w:rFonts w:ascii="Times New Roman" w:eastAsia="Calibri" w:hAnsi="Times New Roman" w:cs="Times New Roman"/>
        </w:rPr>
      </w:pPr>
      <w:r>
        <w:rPr>
          <w:rFonts w:ascii="Times New Roman" w:eastAsia="Calibri" w:hAnsi="Times New Roman" w:cs="Times New Roman"/>
        </w:rPr>
        <w:t>-Podhledy</w:t>
      </w:r>
    </w:p>
    <w:p w14:paraId="48320826" w14:textId="77777777" w:rsidR="00443C1E" w:rsidRDefault="00443C1E" w:rsidP="00443C1E">
      <w:pPr>
        <w:spacing w:after="0" w:line="360" w:lineRule="auto"/>
        <w:ind w:left="708"/>
        <w:jc w:val="both"/>
        <w:rPr>
          <w:rFonts w:ascii="Times New Roman" w:eastAsia="Calibri" w:hAnsi="Times New Roman" w:cs="Times New Roman"/>
        </w:rPr>
      </w:pPr>
      <w:r>
        <w:rPr>
          <w:rFonts w:ascii="Times New Roman" w:eastAsia="Calibri" w:hAnsi="Times New Roman" w:cs="Times New Roman"/>
        </w:rPr>
        <w:t>-Podlahy</w:t>
      </w:r>
    </w:p>
    <w:p w14:paraId="426F6E8C" w14:textId="77777777" w:rsidR="00443C1E" w:rsidRDefault="00443C1E" w:rsidP="00443C1E">
      <w:pPr>
        <w:spacing w:after="0" w:line="360" w:lineRule="auto"/>
        <w:ind w:left="708"/>
        <w:jc w:val="both"/>
        <w:rPr>
          <w:rFonts w:ascii="Times New Roman" w:eastAsia="Calibri" w:hAnsi="Times New Roman" w:cs="Times New Roman"/>
        </w:rPr>
      </w:pPr>
      <w:r>
        <w:rPr>
          <w:rFonts w:ascii="Times New Roman" w:eastAsia="Calibri" w:hAnsi="Times New Roman" w:cs="Times New Roman"/>
        </w:rPr>
        <w:t>-Výměna výplní otvorů (dveře, interiérová okna)</w:t>
      </w:r>
    </w:p>
    <w:p w14:paraId="47F0DB68" w14:textId="77777777" w:rsidR="00443C1E" w:rsidRDefault="00443C1E" w:rsidP="00443C1E">
      <w:pPr>
        <w:tabs>
          <w:tab w:val="left" w:pos="1549"/>
        </w:tabs>
        <w:spacing w:after="0" w:line="360" w:lineRule="auto"/>
        <w:ind w:left="708"/>
        <w:jc w:val="both"/>
        <w:rPr>
          <w:rFonts w:ascii="Times New Roman" w:eastAsia="Calibri" w:hAnsi="Times New Roman" w:cs="Times New Roman"/>
        </w:rPr>
      </w:pPr>
      <w:r>
        <w:rPr>
          <w:rFonts w:ascii="Times New Roman" w:eastAsia="Calibri" w:hAnsi="Times New Roman" w:cs="Times New Roman"/>
        </w:rPr>
        <w:t>-Střešní krytina, Okapní žlaby, svody, hromosvod</w:t>
      </w:r>
    </w:p>
    <w:p w14:paraId="7E1E09DB" w14:textId="77777777" w:rsidR="00443C1E" w:rsidRDefault="00443C1E" w:rsidP="00443C1E">
      <w:pPr>
        <w:spacing w:after="0" w:line="360" w:lineRule="auto"/>
        <w:ind w:left="708"/>
        <w:jc w:val="both"/>
        <w:rPr>
          <w:rFonts w:ascii="Times New Roman" w:eastAsia="Calibri" w:hAnsi="Times New Roman" w:cs="Times New Roman"/>
        </w:rPr>
      </w:pPr>
      <w:r>
        <w:rPr>
          <w:rFonts w:ascii="Times New Roman" w:eastAsia="Calibri" w:hAnsi="Times New Roman" w:cs="Times New Roman"/>
        </w:rPr>
        <w:t>-Sanace schodiště</w:t>
      </w:r>
    </w:p>
    <w:p w14:paraId="616D1808" w14:textId="77777777" w:rsidR="00443C1E" w:rsidRDefault="00443C1E" w:rsidP="00443C1E">
      <w:pPr>
        <w:spacing w:after="0" w:line="360" w:lineRule="auto"/>
        <w:ind w:left="708"/>
        <w:jc w:val="both"/>
        <w:rPr>
          <w:rFonts w:ascii="Times New Roman" w:eastAsia="Calibri" w:hAnsi="Times New Roman" w:cs="Times New Roman"/>
        </w:rPr>
      </w:pPr>
      <w:r>
        <w:rPr>
          <w:rFonts w:ascii="Times New Roman" w:eastAsia="Calibri" w:hAnsi="Times New Roman" w:cs="Times New Roman"/>
        </w:rPr>
        <w:t xml:space="preserve">-Elektřina, osvětlení, videotelefon </w:t>
      </w:r>
    </w:p>
    <w:p w14:paraId="344C64A3" w14:textId="77777777" w:rsidR="00A87CFD" w:rsidRPr="009B46B8" w:rsidRDefault="00A87CFD" w:rsidP="00A87CFD">
      <w:pPr>
        <w:spacing w:after="0" w:line="360" w:lineRule="auto"/>
        <w:ind w:left="709" w:hanging="709"/>
        <w:jc w:val="both"/>
        <w:rPr>
          <w:rFonts w:ascii="Times New Roman" w:eastAsia="Calibri" w:hAnsi="Times New Roman" w:cs="Times New Roman"/>
          <w:b/>
        </w:rPr>
      </w:pPr>
      <w:r w:rsidRPr="009B46B8">
        <w:rPr>
          <w:rFonts w:ascii="Times New Roman" w:eastAsia="Calibri" w:hAnsi="Times New Roman" w:cs="Times New Roman"/>
          <w:b/>
        </w:rPr>
        <w:t>B.9</w:t>
      </w:r>
      <w:r w:rsidRPr="009B46B8">
        <w:rPr>
          <w:rFonts w:ascii="Times New Roman" w:eastAsia="Calibri" w:hAnsi="Times New Roman" w:cs="Times New Roman"/>
          <w:b/>
        </w:rPr>
        <w:tab/>
        <w:t>Celkové vodohospodářské řešení</w:t>
      </w:r>
    </w:p>
    <w:p w14:paraId="71BD9B93" w14:textId="30A23E62" w:rsidR="00195779" w:rsidRDefault="00A87CFD" w:rsidP="00FD2610">
      <w:pPr>
        <w:pStyle w:val="Zkladntext"/>
        <w:spacing w:after="0" w:line="360" w:lineRule="auto"/>
        <w:ind w:left="360" w:hanging="360"/>
        <w:jc w:val="both"/>
        <w:rPr>
          <w:bCs/>
          <w:sz w:val="22"/>
          <w:szCs w:val="22"/>
        </w:rPr>
      </w:pPr>
      <w:r w:rsidRPr="009B46B8">
        <w:rPr>
          <w:bCs/>
          <w:i/>
          <w:sz w:val="22"/>
          <w:szCs w:val="22"/>
        </w:rPr>
        <w:tab/>
      </w:r>
      <w:r w:rsidR="00FD2610">
        <w:rPr>
          <w:bCs/>
          <w:sz w:val="22"/>
          <w:szCs w:val="22"/>
        </w:rPr>
        <w:tab/>
        <w:t>Záměrem není dotčeno vodohospodářské řešení objektu. Zůstává stávající.</w:t>
      </w:r>
    </w:p>
    <w:p w14:paraId="5B3FF7C3" w14:textId="77777777" w:rsidR="00443C1E" w:rsidRPr="00FD2610" w:rsidRDefault="00443C1E" w:rsidP="00FD2610">
      <w:pPr>
        <w:pStyle w:val="Zkladntext"/>
        <w:spacing w:after="0" w:line="360" w:lineRule="auto"/>
        <w:ind w:left="360" w:hanging="360"/>
        <w:jc w:val="both"/>
        <w:rPr>
          <w:rFonts w:eastAsia="Calibri"/>
        </w:rPr>
      </w:pPr>
    </w:p>
    <w:sectPr w:rsidR="00443C1E" w:rsidRPr="00FD2610" w:rsidSect="00376D7D">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A626E8" w14:textId="77777777" w:rsidR="00DF7985" w:rsidRDefault="00DF7985" w:rsidP="006238C5">
      <w:pPr>
        <w:spacing w:after="0" w:line="240" w:lineRule="auto"/>
      </w:pPr>
      <w:r>
        <w:separator/>
      </w:r>
    </w:p>
  </w:endnote>
  <w:endnote w:type="continuationSeparator" w:id="0">
    <w:p w14:paraId="66CDC994" w14:textId="77777777" w:rsidR="00DF7985" w:rsidRDefault="00DF7985" w:rsidP="006238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tarSymbol">
    <w:altName w:val="Arial Unicode MS"/>
    <w:charset w:val="8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entury Schoolbook">
    <w:panose1 w:val="0204060405050502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1924"/>
      <w:docPartObj>
        <w:docPartGallery w:val="Page Numbers (Bottom of Page)"/>
        <w:docPartUnique/>
      </w:docPartObj>
    </w:sdtPr>
    <w:sdtEndPr/>
    <w:sdtContent>
      <w:p w14:paraId="23EF9EC4" w14:textId="77777777" w:rsidR="00E128E2" w:rsidRDefault="000137C4">
        <w:pPr>
          <w:pStyle w:val="Zpat"/>
          <w:jc w:val="right"/>
        </w:pPr>
        <w:r w:rsidRPr="00376D7D">
          <w:rPr>
            <w:rFonts w:ascii="Times New Roman" w:hAnsi="Times New Roman" w:cs="Times New Roman"/>
            <w:i/>
            <w:sz w:val="20"/>
          </w:rPr>
          <w:fldChar w:fldCharType="begin"/>
        </w:r>
        <w:r w:rsidR="00E128E2" w:rsidRPr="00376D7D">
          <w:rPr>
            <w:rFonts w:ascii="Times New Roman" w:hAnsi="Times New Roman" w:cs="Times New Roman"/>
            <w:i/>
            <w:sz w:val="20"/>
          </w:rPr>
          <w:instrText xml:space="preserve"> PAGE   \* MERGEFORMAT </w:instrText>
        </w:r>
        <w:r w:rsidRPr="00376D7D">
          <w:rPr>
            <w:rFonts w:ascii="Times New Roman" w:hAnsi="Times New Roman" w:cs="Times New Roman"/>
            <w:i/>
            <w:sz w:val="20"/>
          </w:rPr>
          <w:fldChar w:fldCharType="separate"/>
        </w:r>
        <w:r w:rsidR="00772700">
          <w:rPr>
            <w:rFonts w:ascii="Times New Roman" w:hAnsi="Times New Roman" w:cs="Times New Roman"/>
            <w:i/>
            <w:noProof/>
            <w:sz w:val="20"/>
          </w:rPr>
          <w:t>2</w:t>
        </w:r>
        <w:r w:rsidRPr="00376D7D">
          <w:rPr>
            <w:rFonts w:ascii="Times New Roman" w:hAnsi="Times New Roman" w:cs="Times New Roman"/>
            <w:i/>
            <w:sz w:val="20"/>
          </w:rPr>
          <w:fldChar w:fldCharType="end"/>
        </w:r>
      </w:p>
    </w:sdtContent>
  </w:sdt>
  <w:p w14:paraId="3AAA826C" w14:textId="77777777" w:rsidR="00E128E2" w:rsidRDefault="00E128E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CDE031" w14:textId="77777777" w:rsidR="00DF7985" w:rsidRDefault="00DF7985" w:rsidP="006238C5">
      <w:pPr>
        <w:spacing w:after="0" w:line="240" w:lineRule="auto"/>
      </w:pPr>
      <w:r>
        <w:separator/>
      </w:r>
    </w:p>
  </w:footnote>
  <w:footnote w:type="continuationSeparator" w:id="0">
    <w:p w14:paraId="730E1A86" w14:textId="77777777" w:rsidR="00DF7985" w:rsidRDefault="00DF7985" w:rsidP="006238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name w:val="WW8Num6"/>
    <w:lvl w:ilvl="0">
      <w:start w:val="1"/>
      <w:numFmt w:val="bullet"/>
      <w:lvlText w:val="-"/>
      <w:lvlJc w:val="left"/>
      <w:pPr>
        <w:tabs>
          <w:tab w:val="num" w:pos="0"/>
        </w:tabs>
        <w:ind w:left="720" w:hanging="360"/>
      </w:pPr>
      <w:rPr>
        <w:rFonts w:ascii="Calibri" w:hAnsi="Calibri" w:cs="StarSymbol"/>
        <w:sz w:val="18"/>
        <w:szCs w:val="18"/>
        <w:vertAlign w:val="superscrip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1C2174C"/>
    <w:multiLevelType w:val="hybridMultilevel"/>
    <w:tmpl w:val="111CC8DC"/>
    <w:lvl w:ilvl="0" w:tplc="BDCE31DC">
      <w:start w:val="1"/>
      <w:numFmt w:val="bullet"/>
      <w:lvlText w:val="-"/>
      <w:lvlJc w:val="left"/>
      <w:pPr>
        <w:ind w:left="1080" w:hanging="360"/>
      </w:pPr>
      <w:rPr>
        <w:rFonts w:ascii="Times New Roman" w:eastAsiaTheme="minorEastAsia"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nsid w:val="048108A7"/>
    <w:multiLevelType w:val="hybridMultilevel"/>
    <w:tmpl w:val="CCEC22D8"/>
    <w:lvl w:ilvl="0" w:tplc="B956BB38">
      <w:start w:val="1"/>
      <w:numFmt w:val="low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
    <w:nsid w:val="080838A7"/>
    <w:multiLevelType w:val="hybridMultilevel"/>
    <w:tmpl w:val="761A2CDE"/>
    <w:lvl w:ilvl="0" w:tplc="2D9C034A">
      <w:start w:val="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0BAF7A65"/>
    <w:multiLevelType w:val="hybridMultilevel"/>
    <w:tmpl w:val="F67A32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F6258B1"/>
    <w:multiLevelType w:val="hybridMultilevel"/>
    <w:tmpl w:val="8B4A1B0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3298280B"/>
    <w:multiLevelType w:val="hybridMultilevel"/>
    <w:tmpl w:val="8A8CBFA4"/>
    <w:lvl w:ilvl="0" w:tplc="9F8C44CA">
      <w:start w:val="1"/>
      <w:numFmt w:val="low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A9117F7"/>
    <w:multiLevelType w:val="hybridMultilevel"/>
    <w:tmpl w:val="11B000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AAB67CA"/>
    <w:multiLevelType w:val="hybridMultilevel"/>
    <w:tmpl w:val="D0501C7E"/>
    <w:lvl w:ilvl="0" w:tplc="0FBE3766">
      <w:start w:val="1"/>
      <w:numFmt w:val="low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9">
    <w:nsid w:val="41A756C9"/>
    <w:multiLevelType w:val="hybridMultilevel"/>
    <w:tmpl w:val="B50039A6"/>
    <w:lvl w:ilvl="0" w:tplc="7D8CCB52">
      <w:start w:val="1"/>
      <w:numFmt w:val="bullet"/>
      <w:lvlText w:val="-"/>
      <w:lvlJc w:val="left"/>
      <w:pPr>
        <w:ind w:left="1080" w:hanging="360"/>
      </w:pPr>
      <w:rPr>
        <w:rFonts w:ascii="Times New Roman" w:eastAsia="Calibri"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0">
    <w:nsid w:val="4927115B"/>
    <w:multiLevelType w:val="hybridMultilevel"/>
    <w:tmpl w:val="338E5C00"/>
    <w:lvl w:ilvl="0" w:tplc="8D3CD184">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1">
    <w:nsid w:val="63E339BE"/>
    <w:multiLevelType w:val="hybridMultilevel"/>
    <w:tmpl w:val="D0D4ECEE"/>
    <w:lvl w:ilvl="0" w:tplc="9CA04816">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nsid w:val="65470EE3"/>
    <w:multiLevelType w:val="hybridMultilevel"/>
    <w:tmpl w:val="6A0CCEB6"/>
    <w:lvl w:ilvl="0" w:tplc="6F5E0B1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F376BB7"/>
    <w:multiLevelType w:val="hybridMultilevel"/>
    <w:tmpl w:val="0896E044"/>
    <w:lvl w:ilvl="0" w:tplc="50A8AEC2">
      <w:start w:val="1"/>
      <w:numFmt w:val="lowerLetter"/>
      <w:pStyle w:val="Nadpis3"/>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04026BE"/>
    <w:multiLevelType w:val="hybridMultilevel"/>
    <w:tmpl w:val="484ABDBE"/>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79661868"/>
    <w:multiLevelType w:val="hybridMultilevel"/>
    <w:tmpl w:val="C7521C3A"/>
    <w:lvl w:ilvl="0" w:tplc="993AC9FE">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nsid w:val="79852ACE"/>
    <w:multiLevelType w:val="hybridMultilevel"/>
    <w:tmpl w:val="CC22D9FC"/>
    <w:lvl w:ilvl="0" w:tplc="2E222758">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8"/>
  </w:num>
  <w:num w:numId="3">
    <w:abstractNumId w:val="12"/>
  </w:num>
  <w:num w:numId="4">
    <w:abstractNumId w:val="11"/>
  </w:num>
  <w:num w:numId="5">
    <w:abstractNumId w:val="16"/>
  </w:num>
  <w:num w:numId="6">
    <w:abstractNumId w:val="6"/>
  </w:num>
  <w:num w:numId="7">
    <w:abstractNumId w:val="10"/>
  </w:num>
  <w:num w:numId="8">
    <w:abstractNumId w:val="15"/>
  </w:num>
  <w:num w:numId="9">
    <w:abstractNumId w:val="13"/>
  </w:num>
  <w:num w:numId="10">
    <w:abstractNumId w:val="4"/>
  </w:num>
  <w:num w:numId="11">
    <w:abstractNumId w:val="9"/>
  </w:num>
  <w:num w:numId="12">
    <w:abstractNumId w:val="1"/>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3"/>
  </w:num>
  <w:num w:numId="16">
    <w:abstractNumId w:val="5"/>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readOnly" w:formatting="1"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50DBA"/>
    <w:rsid w:val="000058E8"/>
    <w:rsid w:val="00005B1F"/>
    <w:rsid w:val="0001012E"/>
    <w:rsid w:val="000137C4"/>
    <w:rsid w:val="00021C88"/>
    <w:rsid w:val="0002572E"/>
    <w:rsid w:val="000275DE"/>
    <w:rsid w:val="0003630B"/>
    <w:rsid w:val="0004769C"/>
    <w:rsid w:val="0005003A"/>
    <w:rsid w:val="000506DC"/>
    <w:rsid w:val="0005369D"/>
    <w:rsid w:val="00054C5B"/>
    <w:rsid w:val="0005586E"/>
    <w:rsid w:val="00055BB8"/>
    <w:rsid w:val="00061EDC"/>
    <w:rsid w:val="00062C9B"/>
    <w:rsid w:val="00080A5F"/>
    <w:rsid w:val="0008434F"/>
    <w:rsid w:val="000856B9"/>
    <w:rsid w:val="00085CDC"/>
    <w:rsid w:val="000A0E44"/>
    <w:rsid w:val="000A1CE9"/>
    <w:rsid w:val="000A26DE"/>
    <w:rsid w:val="000A5F94"/>
    <w:rsid w:val="000B4D7C"/>
    <w:rsid w:val="000B6099"/>
    <w:rsid w:val="000B6635"/>
    <w:rsid w:val="000C2C38"/>
    <w:rsid w:val="000C30CC"/>
    <w:rsid w:val="000D70CD"/>
    <w:rsid w:val="000E0BB1"/>
    <w:rsid w:val="000E10BD"/>
    <w:rsid w:val="00105ABA"/>
    <w:rsid w:val="00105DB1"/>
    <w:rsid w:val="00121EAD"/>
    <w:rsid w:val="00122A92"/>
    <w:rsid w:val="001245C7"/>
    <w:rsid w:val="00135E74"/>
    <w:rsid w:val="00144329"/>
    <w:rsid w:val="00145FAC"/>
    <w:rsid w:val="001467F9"/>
    <w:rsid w:val="00147C50"/>
    <w:rsid w:val="00151F9D"/>
    <w:rsid w:val="00164492"/>
    <w:rsid w:val="00166EE6"/>
    <w:rsid w:val="00170092"/>
    <w:rsid w:val="001939CD"/>
    <w:rsid w:val="00195779"/>
    <w:rsid w:val="0019605F"/>
    <w:rsid w:val="00197DE3"/>
    <w:rsid w:val="001A4514"/>
    <w:rsid w:val="001A7749"/>
    <w:rsid w:val="001B3B66"/>
    <w:rsid w:val="001B3FA1"/>
    <w:rsid w:val="001B4523"/>
    <w:rsid w:val="001B754E"/>
    <w:rsid w:val="001C0985"/>
    <w:rsid w:val="001C4014"/>
    <w:rsid w:val="001C4AF7"/>
    <w:rsid w:val="001C6A95"/>
    <w:rsid w:val="001D2DE1"/>
    <w:rsid w:val="001D31FB"/>
    <w:rsid w:val="001D5095"/>
    <w:rsid w:val="001D56AC"/>
    <w:rsid w:val="001D71B2"/>
    <w:rsid w:val="001E2C9D"/>
    <w:rsid w:val="001E35ED"/>
    <w:rsid w:val="001E3E3D"/>
    <w:rsid w:val="001F4AB4"/>
    <w:rsid w:val="00203784"/>
    <w:rsid w:val="00205313"/>
    <w:rsid w:val="002135AC"/>
    <w:rsid w:val="00214191"/>
    <w:rsid w:val="00215F9E"/>
    <w:rsid w:val="0022245F"/>
    <w:rsid w:val="00222985"/>
    <w:rsid w:val="00226627"/>
    <w:rsid w:val="00235132"/>
    <w:rsid w:val="00237593"/>
    <w:rsid w:val="002417BA"/>
    <w:rsid w:val="00243132"/>
    <w:rsid w:val="002464A5"/>
    <w:rsid w:val="00252B75"/>
    <w:rsid w:val="00256BA3"/>
    <w:rsid w:val="00260B4A"/>
    <w:rsid w:val="0026402F"/>
    <w:rsid w:val="00286AF0"/>
    <w:rsid w:val="00291103"/>
    <w:rsid w:val="0029343D"/>
    <w:rsid w:val="00295035"/>
    <w:rsid w:val="002A1B41"/>
    <w:rsid w:val="002A2FAD"/>
    <w:rsid w:val="002A30DC"/>
    <w:rsid w:val="002B108A"/>
    <w:rsid w:val="002B31F5"/>
    <w:rsid w:val="002B3E94"/>
    <w:rsid w:val="002B409D"/>
    <w:rsid w:val="002D0F05"/>
    <w:rsid w:val="002D41AF"/>
    <w:rsid w:val="002E4154"/>
    <w:rsid w:val="002E6776"/>
    <w:rsid w:val="002F1460"/>
    <w:rsid w:val="002F372E"/>
    <w:rsid w:val="002F3FC7"/>
    <w:rsid w:val="002F670B"/>
    <w:rsid w:val="002F7EE1"/>
    <w:rsid w:val="00306A0A"/>
    <w:rsid w:val="00312427"/>
    <w:rsid w:val="00317CC5"/>
    <w:rsid w:val="0032249D"/>
    <w:rsid w:val="00324FFD"/>
    <w:rsid w:val="00327F58"/>
    <w:rsid w:val="003338FA"/>
    <w:rsid w:val="00334C63"/>
    <w:rsid w:val="003401B9"/>
    <w:rsid w:val="00343823"/>
    <w:rsid w:val="00343C0F"/>
    <w:rsid w:val="00350F56"/>
    <w:rsid w:val="00357207"/>
    <w:rsid w:val="00360A83"/>
    <w:rsid w:val="00363BCB"/>
    <w:rsid w:val="003652B8"/>
    <w:rsid w:val="0036673D"/>
    <w:rsid w:val="003713DC"/>
    <w:rsid w:val="003727F7"/>
    <w:rsid w:val="003768B8"/>
    <w:rsid w:val="00376D7D"/>
    <w:rsid w:val="003840EA"/>
    <w:rsid w:val="003914F3"/>
    <w:rsid w:val="003940AE"/>
    <w:rsid w:val="0039635B"/>
    <w:rsid w:val="00397F96"/>
    <w:rsid w:val="003B3EC3"/>
    <w:rsid w:val="003C021F"/>
    <w:rsid w:val="003C1A9D"/>
    <w:rsid w:val="003D0272"/>
    <w:rsid w:val="003D12E8"/>
    <w:rsid w:val="003D4627"/>
    <w:rsid w:val="003E3043"/>
    <w:rsid w:val="003E4DE4"/>
    <w:rsid w:val="003E511D"/>
    <w:rsid w:val="003F2852"/>
    <w:rsid w:val="003F358F"/>
    <w:rsid w:val="003F542E"/>
    <w:rsid w:val="003F7AD3"/>
    <w:rsid w:val="003F7C3E"/>
    <w:rsid w:val="004012AA"/>
    <w:rsid w:val="00401C63"/>
    <w:rsid w:val="00404B8A"/>
    <w:rsid w:val="004070B0"/>
    <w:rsid w:val="0041686D"/>
    <w:rsid w:val="00423A29"/>
    <w:rsid w:val="00432C44"/>
    <w:rsid w:val="00443C1E"/>
    <w:rsid w:val="00456065"/>
    <w:rsid w:val="004603F9"/>
    <w:rsid w:val="00465182"/>
    <w:rsid w:val="0046535E"/>
    <w:rsid w:val="004759E9"/>
    <w:rsid w:val="00475D04"/>
    <w:rsid w:val="00476C2C"/>
    <w:rsid w:val="004809C5"/>
    <w:rsid w:val="004817BF"/>
    <w:rsid w:val="004848AC"/>
    <w:rsid w:val="004879E7"/>
    <w:rsid w:val="00492001"/>
    <w:rsid w:val="004A164B"/>
    <w:rsid w:val="004B0BAD"/>
    <w:rsid w:val="004B1C06"/>
    <w:rsid w:val="004B3A82"/>
    <w:rsid w:val="004B5CAD"/>
    <w:rsid w:val="004B6C04"/>
    <w:rsid w:val="004C3F2E"/>
    <w:rsid w:val="004C73EF"/>
    <w:rsid w:val="004D01BF"/>
    <w:rsid w:val="004D0553"/>
    <w:rsid w:val="004F5EBF"/>
    <w:rsid w:val="005031A2"/>
    <w:rsid w:val="00516C17"/>
    <w:rsid w:val="00522F17"/>
    <w:rsid w:val="005241FF"/>
    <w:rsid w:val="00525F11"/>
    <w:rsid w:val="0053467E"/>
    <w:rsid w:val="00534CF0"/>
    <w:rsid w:val="00544DBE"/>
    <w:rsid w:val="005453D2"/>
    <w:rsid w:val="00557DB7"/>
    <w:rsid w:val="005626F0"/>
    <w:rsid w:val="005661A6"/>
    <w:rsid w:val="00571978"/>
    <w:rsid w:val="00577CAB"/>
    <w:rsid w:val="00581C9D"/>
    <w:rsid w:val="00584642"/>
    <w:rsid w:val="005904FD"/>
    <w:rsid w:val="005932FF"/>
    <w:rsid w:val="005949E3"/>
    <w:rsid w:val="005A2F8F"/>
    <w:rsid w:val="005A4DCA"/>
    <w:rsid w:val="005A70DB"/>
    <w:rsid w:val="005B248D"/>
    <w:rsid w:val="005B2A74"/>
    <w:rsid w:val="005B5D4E"/>
    <w:rsid w:val="005D3A04"/>
    <w:rsid w:val="005E710A"/>
    <w:rsid w:val="005F4131"/>
    <w:rsid w:val="005F6557"/>
    <w:rsid w:val="005F6986"/>
    <w:rsid w:val="005F738E"/>
    <w:rsid w:val="006002C5"/>
    <w:rsid w:val="00602E0D"/>
    <w:rsid w:val="00607A1F"/>
    <w:rsid w:val="006117F4"/>
    <w:rsid w:val="00612FFE"/>
    <w:rsid w:val="006238C5"/>
    <w:rsid w:val="00624703"/>
    <w:rsid w:val="006259A8"/>
    <w:rsid w:val="00625D72"/>
    <w:rsid w:val="00634776"/>
    <w:rsid w:val="00636BBE"/>
    <w:rsid w:val="006407BB"/>
    <w:rsid w:val="0064084A"/>
    <w:rsid w:val="006509E2"/>
    <w:rsid w:val="00652A3E"/>
    <w:rsid w:val="00654409"/>
    <w:rsid w:val="00655506"/>
    <w:rsid w:val="00660A53"/>
    <w:rsid w:val="00661F49"/>
    <w:rsid w:val="006626AA"/>
    <w:rsid w:val="00663ED1"/>
    <w:rsid w:val="006653E6"/>
    <w:rsid w:val="006657D8"/>
    <w:rsid w:val="00667C4B"/>
    <w:rsid w:val="00676D83"/>
    <w:rsid w:val="00685803"/>
    <w:rsid w:val="00686DBD"/>
    <w:rsid w:val="006A1F63"/>
    <w:rsid w:val="006A2DAA"/>
    <w:rsid w:val="006A4E0B"/>
    <w:rsid w:val="006A5484"/>
    <w:rsid w:val="006A5BB9"/>
    <w:rsid w:val="006C2EBF"/>
    <w:rsid w:val="006C312F"/>
    <w:rsid w:val="006C6662"/>
    <w:rsid w:val="006D3A8A"/>
    <w:rsid w:val="006F2DFF"/>
    <w:rsid w:val="00701E85"/>
    <w:rsid w:val="007031E7"/>
    <w:rsid w:val="00707E70"/>
    <w:rsid w:val="0071029C"/>
    <w:rsid w:val="00711B38"/>
    <w:rsid w:val="00720A83"/>
    <w:rsid w:val="00724A2F"/>
    <w:rsid w:val="00727E96"/>
    <w:rsid w:val="00730BDF"/>
    <w:rsid w:val="0073775A"/>
    <w:rsid w:val="00741806"/>
    <w:rsid w:val="007478EB"/>
    <w:rsid w:val="00752E20"/>
    <w:rsid w:val="007606F3"/>
    <w:rsid w:val="00760D87"/>
    <w:rsid w:val="007636E8"/>
    <w:rsid w:val="00772700"/>
    <w:rsid w:val="00793DE6"/>
    <w:rsid w:val="007A3FCD"/>
    <w:rsid w:val="007B1534"/>
    <w:rsid w:val="007B32C5"/>
    <w:rsid w:val="007B5070"/>
    <w:rsid w:val="007C6AA3"/>
    <w:rsid w:val="007C77CD"/>
    <w:rsid w:val="007D0225"/>
    <w:rsid w:val="007D2E17"/>
    <w:rsid w:val="007D3F14"/>
    <w:rsid w:val="007D4C26"/>
    <w:rsid w:val="007D7C07"/>
    <w:rsid w:val="007E18FE"/>
    <w:rsid w:val="007F54B1"/>
    <w:rsid w:val="007F58F8"/>
    <w:rsid w:val="007F7D5C"/>
    <w:rsid w:val="008012FA"/>
    <w:rsid w:val="00806AD7"/>
    <w:rsid w:val="00826006"/>
    <w:rsid w:val="00826B9B"/>
    <w:rsid w:val="00833B09"/>
    <w:rsid w:val="00844241"/>
    <w:rsid w:val="00854CE6"/>
    <w:rsid w:val="0086218C"/>
    <w:rsid w:val="00862465"/>
    <w:rsid w:val="00865FB4"/>
    <w:rsid w:val="00867E02"/>
    <w:rsid w:val="0087000A"/>
    <w:rsid w:val="00874808"/>
    <w:rsid w:val="0089529C"/>
    <w:rsid w:val="008B3CBA"/>
    <w:rsid w:val="008C03B4"/>
    <w:rsid w:val="008C35DA"/>
    <w:rsid w:val="008C3AB4"/>
    <w:rsid w:val="008C73B3"/>
    <w:rsid w:val="008C772D"/>
    <w:rsid w:val="008D24A9"/>
    <w:rsid w:val="008D2516"/>
    <w:rsid w:val="008E2414"/>
    <w:rsid w:val="008E3C7D"/>
    <w:rsid w:val="008E5076"/>
    <w:rsid w:val="008E5445"/>
    <w:rsid w:val="008F0512"/>
    <w:rsid w:val="00904316"/>
    <w:rsid w:val="00905C46"/>
    <w:rsid w:val="009078A4"/>
    <w:rsid w:val="00926F80"/>
    <w:rsid w:val="00927594"/>
    <w:rsid w:val="00937E5F"/>
    <w:rsid w:val="00942AA0"/>
    <w:rsid w:val="00944671"/>
    <w:rsid w:val="00945ED1"/>
    <w:rsid w:val="00962D9E"/>
    <w:rsid w:val="00963870"/>
    <w:rsid w:val="00977D86"/>
    <w:rsid w:val="00983BAE"/>
    <w:rsid w:val="009916C0"/>
    <w:rsid w:val="00991CF6"/>
    <w:rsid w:val="00993D9F"/>
    <w:rsid w:val="009A137A"/>
    <w:rsid w:val="009A2A95"/>
    <w:rsid w:val="009A48EC"/>
    <w:rsid w:val="009B06B5"/>
    <w:rsid w:val="009B1C93"/>
    <w:rsid w:val="009B3DA9"/>
    <w:rsid w:val="009B46B8"/>
    <w:rsid w:val="009B4C99"/>
    <w:rsid w:val="009B79C9"/>
    <w:rsid w:val="009C32E7"/>
    <w:rsid w:val="009D2827"/>
    <w:rsid w:val="009D2DA0"/>
    <w:rsid w:val="009D3D8B"/>
    <w:rsid w:val="009D42D2"/>
    <w:rsid w:val="009D59E1"/>
    <w:rsid w:val="009E2160"/>
    <w:rsid w:val="009E2CB2"/>
    <w:rsid w:val="009E4AB7"/>
    <w:rsid w:val="009E4FE5"/>
    <w:rsid w:val="009E699D"/>
    <w:rsid w:val="009F40BE"/>
    <w:rsid w:val="009F492B"/>
    <w:rsid w:val="00A00D53"/>
    <w:rsid w:val="00A00F99"/>
    <w:rsid w:val="00A11F02"/>
    <w:rsid w:val="00A15B7A"/>
    <w:rsid w:val="00A2140E"/>
    <w:rsid w:val="00A2297C"/>
    <w:rsid w:val="00A23E13"/>
    <w:rsid w:val="00A26C9C"/>
    <w:rsid w:val="00A41272"/>
    <w:rsid w:val="00A42F8A"/>
    <w:rsid w:val="00A43DA9"/>
    <w:rsid w:val="00A50F7A"/>
    <w:rsid w:val="00A5205B"/>
    <w:rsid w:val="00A55477"/>
    <w:rsid w:val="00A578A8"/>
    <w:rsid w:val="00A578B0"/>
    <w:rsid w:val="00A60C87"/>
    <w:rsid w:val="00A74264"/>
    <w:rsid w:val="00A774D5"/>
    <w:rsid w:val="00A81A78"/>
    <w:rsid w:val="00A82B56"/>
    <w:rsid w:val="00A85641"/>
    <w:rsid w:val="00A87CFD"/>
    <w:rsid w:val="00A9484D"/>
    <w:rsid w:val="00AD07D6"/>
    <w:rsid w:val="00AE0109"/>
    <w:rsid w:val="00AE1A3F"/>
    <w:rsid w:val="00AE5304"/>
    <w:rsid w:val="00AE6DB3"/>
    <w:rsid w:val="00AE71A6"/>
    <w:rsid w:val="00B145AA"/>
    <w:rsid w:val="00B1499A"/>
    <w:rsid w:val="00B16DEA"/>
    <w:rsid w:val="00B17B89"/>
    <w:rsid w:val="00B221A2"/>
    <w:rsid w:val="00B2294C"/>
    <w:rsid w:val="00B311EB"/>
    <w:rsid w:val="00B32AE0"/>
    <w:rsid w:val="00B3531F"/>
    <w:rsid w:val="00B47450"/>
    <w:rsid w:val="00B50D40"/>
    <w:rsid w:val="00B50DBA"/>
    <w:rsid w:val="00B56FD9"/>
    <w:rsid w:val="00B62543"/>
    <w:rsid w:val="00B625AF"/>
    <w:rsid w:val="00B62DED"/>
    <w:rsid w:val="00B6469A"/>
    <w:rsid w:val="00B65C0F"/>
    <w:rsid w:val="00B66F5C"/>
    <w:rsid w:val="00B71262"/>
    <w:rsid w:val="00B72812"/>
    <w:rsid w:val="00B82EC4"/>
    <w:rsid w:val="00B84B4B"/>
    <w:rsid w:val="00B8572A"/>
    <w:rsid w:val="00B93311"/>
    <w:rsid w:val="00B95322"/>
    <w:rsid w:val="00BA056C"/>
    <w:rsid w:val="00BB071E"/>
    <w:rsid w:val="00BB13C4"/>
    <w:rsid w:val="00BB23BF"/>
    <w:rsid w:val="00BB2AD6"/>
    <w:rsid w:val="00BB7DA4"/>
    <w:rsid w:val="00BC3101"/>
    <w:rsid w:val="00BD6C52"/>
    <w:rsid w:val="00BD767E"/>
    <w:rsid w:val="00BE0B0E"/>
    <w:rsid w:val="00BE3335"/>
    <w:rsid w:val="00BE6BD0"/>
    <w:rsid w:val="00BF022C"/>
    <w:rsid w:val="00BF179B"/>
    <w:rsid w:val="00C00001"/>
    <w:rsid w:val="00C00675"/>
    <w:rsid w:val="00C00C9D"/>
    <w:rsid w:val="00C00E90"/>
    <w:rsid w:val="00C1021A"/>
    <w:rsid w:val="00C12F8C"/>
    <w:rsid w:val="00C16027"/>
    <w:rsid w:val="00C231E4"/>
    <w:rsid w:val="00C363EE"/>
    <w:rsid w:val="00C36A32"/>
    <w:rsid w:val="00C45532"/>
    <w:rsid w:val="00C45D0B"/>
    <w:rsid w:val="00C45EEF"/>
    <w:rsid w:val="00C47879"/>
    <w:rsid w:val="00C5063A"/>
    <w:rsid w:val="00C5071D"/>
    <w:rsid w:val="00C54775"/>
    <w:rsid w:val="00C579C8"/>
    <w:rsid w:val="00C607A8"/>
    <w:rsid w:val="00C724B3"/>
    <w:rsid w:val="00C7742F"/>
    <w:rsid w:val="00CA234A"/>
    <w:rsid w:val="00CA6B97"/>
    <w:rsid w:val="00CB37A0"/>
    <w:rsid w:val="00CC041D"/>
    <w:rsid w:val="00CC15F3"/>
    <w:rsid w:val="00CC272E"/>
    <w:rsid w:val="00CC682D"/>
    <w:rsid w:val="00CC76A3"/>
    <w:rsid w:val="00CD1272"/>
    <w:rsid w:val="00CD3B47"/>
    <w:rsid w:val="00CD5381"/>
    <w:rsid w:val="00CD73A1"/>
    <w:rsid w:val="00CE78F0"/>
    <w:rsid w:val="00CE7C9D"/>
    <w:rsid w:val="00CF037C"/>
    <w:rsid w:val="00CF105A"/>
    <w:rsid w:val="00CF6B5D"/>
    <w:rsid w:val="00D14072"/>
    <w:rsid w:val="00D14F03"/>
    <w:rsid w:val="00D208CF"/>
    <w:rsid w:val="00D23124"/>
    <w:rsid w:val="00D331D8"/>
    <w:rsid w:val="00D342C6"/>
    <w:rsid w:val="00D37CB3"/>
    <w:rsid w:val="00D438B2"/>
    <w:rsid w:val="00D4444D"/>
    <w:rsid w:val="00D66A89"/>
    <w:rsid w:val="00D67A66"/>
    <w:rsid w:val="00D7003F"/>
    <w:rsid w:val="00D709A6"/>
    <w:rsid w:val="00D740B2"/>
    <w:rsid w:val="00D95990"/>
    <w:rsid w:val="00DA0FD4"/>
    <w:rsid w:val="00DA3576"/>
    <w:rsid w:val="00DA4A08"/>
    <w:rsid w:val="00DB1501"/>
    <w:rsid w:val="00DB270E"/>
    <w:rsid w:val="00DB54E5"/>
    <w:rsid w:val="00DC2173"/>
    <w:rsid w:val="00DC2FFF"/>
    <w:rsid w:val="00DD3960"/>
    <w:rsid w:val="00DE1B68"/>
    <w:rsid w:val="00DE5374"/>
    <w:rsid w:val="00DF0273"/>
    <w:rsid w:val="00DF7985"/>
    <w:rsid w:val="00E01366"/>
    <w:rsid w:val="00E03CE9"/>
    <w:rsid w:val="00E0473F"/>
    <w:rsid w:val="00E06453"/>
    <w:rsid w:val="00E128E2"/>
    <w:rsid w:val="00E17ED6"/>
    <w:rsid w:val="00E2096D"/>
    <w:rsid w:val="00E22A29"/>
    <w:rsid w:val="00E24E4E"/>
    <w:rsid w:val="00E25A62"/>
    <w:rsid w:val="00E2787A"/>
    <w:rsid w:val="00E41A9D"/>
    <w:rsid w:val="00E469F8"/>
    <w:rsid w:val="00E52919"/>
    <w:rsid w:val="00E611CE"/>
    <w:rsid w:val="00E7097B"/>
    <w:rsid w:val="00E72DA7"/>
    <w:rsid w:val="00E80225"/>
    <w:rsid w:val="00E86CF8"/>
    <w:rsid w:val="00E94443"/>
    <w:rsid w:val="00EA303B"/>
    <w:rsid w:val="00EA7BA1"/>
    <w:rsid w:val="00EB4F56"/>
    <w:rsid w:val="00EB5383"/>
    <w:rsid w:val="00EC26F3"/>
    <w:rsid w:val="00ED3595"/>
    <w:rsid w:val="00ED4925"/>
    <w:rsid w:val="00EE112B"/>
    <w:rsid w:val="00EE1DBF"/>
    <w:rsid w:val="00EE2681"/>
    <w:rsid w:val="00EF28D5"/>
    <w:rsid w:val="00EF41F5"/>
    <w:rsid w:val="00EF6896"/>
    <w:rsid w:val="00F018A3"/>
    <w:rsid w:val="00F05AB5"/>
    <w:rsid w:val="00F12D3C"/>
    <w:rsid w:val="00F1345B"/>
    <w:rsid w:val="00F20390"/>
    <w:rsid w:val="00F24291"/>
    <w:rsid w:val="00F26D8B"/>
    <w:rsid w:val="00F26DAB"/>
    <w:rsid w:val="00F37AF7"/>
    <w:rsid w:val="00F406CC"/>
    <w:rsid w:val="00F413DB"/>
    <w:rsid w:val="00F475F6"/>
    <w:rsid w:val="00F50276"/>
    <w:rsid w:val="00F56BF2"/>
    <w:rsid w:val="00F6017B"/>
    <w:rsid w:val="00F62F8B"/>
    <w:rsid w:val="00F64B3D"/>
    <w:rsid w:val="00F65075"/>
    <w:rsid w:val="00F772DC"/>
    <w:rsid w:val="00F806AA"/>
    <w:rsid w:val="00F8251A"/>
    <w:rsid w:val="00F84613"/>
    <w:rsid w:val="00F8520A"/>
    <w:rsid w:val="00F92CEA"/>
    <w:rsid w:val="00FA3440"/>
    <w:rsid w:val="00FA3B4F"/>
    <w:rsid w:val="00FA5CF4"/>
    <w:rsid w:val="00FA718E"/>
    <w:rsid w:val="00FC1557"/>
    <w:rsid w:val="00FC6230"/>
    <w:rsid w:val="00FD0415"/>
    <w:rsid w:val="00FD1DB9"/>
    <w:rsid w:val="00FD2610"/>
    <w:rsid w:val="00FE2104"/>
    <w:rsid w:val="00FE34C0"/>
    <w:rsid w:val="00FE61FA"/>
    <w:rsid w:val="00FF74F0"/>
    <w:rsid w:val="00FF77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67C3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A3B4F"/>
  </w:style>
  <w:style w:type="paragraph" w:styleId="Nadpis2">
    <w:name w:val="heading 2"/>
    <w:basedOn w:val="Normln"/>
    <w:next w:val="Normln"/>
    <w:link w:val="Nadpis2Char"/>
    <w:uiPriority w:val="9"/>
    <w:unhideWhenUsed/>
    <w:qFormat/>
    <w:rsid w:val="00476C2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adpis2"/>
    <w:next w:val="Normln"/>
    <w:link w:val="Nadpis3Char"/>
    <w:uiPriority w:val="9"/>
    <w:unhideWhenUsed/>
    <w:qFormat/>
    <w:rsid w:val="00476C2C"/>
    <w:pPr>
      <w:keepNext w:val="0"/>
      <w:keepLines w:val="0"/>
      <w:widowControl w:val="0"/>
      <w:numPr>
        <w:numId w:val="9"/>
      </w:numPr>
      <w:suppressAutoHyphens/>
      <w:spacing w:before="0" w:line="360" w:lineRule="auto"/>
      <w:outlineLvl w:val="2"/>
    </w:pPr>
    <w:rPr>
      <w:rFonts w:ascii="Times New Roman" w:eastAsia="Times New Roman" w:hAnsi="Times New Roman" w:cs="Times New Roman"/>
      <w:bCs w:val="0"/>
      <w:i/>
      <w:color w:val="000000"/>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1">
    <w:name w:val="Základní text1"/>
    <w:basedOn w:val="Normln"/>
    <w:rsid w:val="0029343D"/>
    <w:pPr>
      <w:widowControl w:val="0"/>
      <w:suppressAutoHyphens/>
      <w:spacing w:after="120" w:line="240" w:lineRule="auto"/>
    </w:pPr>
    <w:rPr>
      <w:rFonts w:ascii="Times New Roman" w:eastAsia="Lucida Sans Unicode" w:hAnsi="Times New Roman" w:cs="Times New Roman"/>
      <w:sz w:val="24"/>
      <w:szCs w:val="20"/>
    </w:rPr>
  </w:style>
  <w:style w:type="paragraph" w:styleId="Zhlav">
    <w:name w:val="header"/>
    <w:basedOn w:val="Normln"/>
    <w:link w:val="ZhlavChar"/>
    <w:uiPriority w:val="99"/>
    <w:unhideWhenUsed/>
    <w:rsid w:val="006238C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238C5"/>
  </w:style>
  <w:style w:type="paragraph" w:styleId="Zpat">
    <w:name w:val="footer"/>
    <w:basedOn w:val="Normln"/>
    <w:link w:val="ZpatChar"/>
    <w:uiPriority w:val="99"/>
    <w:unhideWhenUsed/>
    <w:rsid w:val="006238C5"/>
    <w:pPr>
      <w:tabs>
        <w:tab w:val="center" w:pos="4536"/>
        <w:tab w:val="right" w:pos="9072"/>
      </w:tabs>
      <w:spacing w:after="0" w:line="240" w:lineRule="auto"/>
    </w:pPr>
  </w:style>
  <w:style w:type="character" w:customStyle="1" w:styleId="ZpatChar">
    <w:name w:val="Zápatí Char"/>
    <w:basedOn w:val="Standardnpsmoodstavce"/>
    <w:link w:val="Zpat"/>
    <w:uiPriority w:val="99"/>
    <w:rsid w:val="006238C5"/>
  </w:style>
  <w:style w:type="table" w:styleId="Mkatabulky">
    <w:name w:val="Table Grid"/>
    <w:basedOn w:val="Normlntabulka"/>
    <w:uiPriority w:val="1"/>
    <w:rsid w:val="006238C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bubliny">
    <w:name w:val="Balloon Text"/>
    <w:basedOn w:val="Normln"/>
    <w:link w:val="TextbublinyChar"/>
    <w:uiPriority w:val="99"/>
    <w:semiHidden/>
    <w:unhideWhenUsed/>
    <w:rsid w:val="006238C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238C5"/>
    <w:rPr>
      <w:rFonts w:ascii="Tahoma" w:hAnsi="Tahoma" w:cs="Tahoma"/>
      <w:sz w:val="16"/>
      <w:szCs w:val="16"/>
    </w:rPr>
  </w:style>
  <w:style w:type="paragraph" w:styleId="Odstavecseseznamem">
    <w:name w:val="List Paragraph"/>
    <w:basedOn w:val="Normln"/>
    <w:link w:val="OdstavecseseznamemChar"/>
    <w:uiPriority w:val="34"/>
    <w:qFormat/>
    <w:rsid w:val="006238C5"/>
    <w:pPr>
      <w:ind w:left="720"/>
      <w:contextualSpacing/>
    </w:pPr>
  </w:style>
  <w:style w:type="character" w:customStyle="1" w:styleId="Nadpis3Char">
    <w:name w:val="Nadpis 3 Char"/>
    <w:basedOn w:val="Standardnpsmoodstavce"/>
    <w:link w:val="Nadpis3"/>
    <w:uiPriority w:val="9"/>
    <w:rsid w:val="00476C2C"/>
    <w:rPr>
      <w:rFonts w:ascii="Times New Roman" w:eastAsia="Times New Roman" w:hAnsi="Times New Roman" w:cs="Times New Roman"/>
      <w:b/>
      <w:i/>
      <w:color w:val="000000"/>
      <w:sz w:val="24"/>
      <w:szCs w:val="20"/>
    </w:rPr>
  </w:style>
  <w:style w:type="paragraph" w:styleId="Zkladntext">
    <w:name w:val="Body Text"/>
    <w:basedOn w:val="Normln"/>
    <w:link w:val="ZkladntextChar"/>
    <w:semiHidden/>
    <w:rsid w:val="00476C2C"/>
    <w:pPr>
      <w:widowControl w:val="0"/>
      <w:suppressAutoHyphens/>
      <w:spacing w:after="120" w:line="240" w:lineRule="auto"/>
    </w:pPr>
    <w:rPr>
      <w:rFonts w:ascii="Times New Roman" w:eastAsia="Lucida Sans Unicode" w:hAnsi="Times New Roman" w:cs="Times New Roman"/>
      <w:sz w:val="24"/>
      <w:szCs w:val="20"/>
    </w:rPr>
  </w:style>
  <w:style w:type="character" w:customStyle="1" w:styleId="ZkladntextChar">
    <w:name w:val="Základní text Char"/>
    <w:basedOn w:val="Standardnpsmoodstavce"/>
    <w:link w:val="Zkladntext"/>
    <w:semiHidden/>
    <w:rsid w:val="00476C2C"/>
    <w:rPr>
      <w:rFonts w:ascii="Times New Roman" w:eastAsia="Lucida Sans Unicode" w:hAnsi="Times New Roman" w:cs="Times New Roman"/>
      <w:sz w:val="24"/>
      <w:szCs w:val="20"/>
    </w:rPr>
  </w:style>
  <w:style w:type="character" w:customStyle="1" w:styleId="Nadpis2Char">
    <w:name w:val="Nadpis 2 Char"/>
    <w:basedOn w:val="Standardnpsmoodstavce"/>
    <w:link w:val="Nadpis2"/>
    <w:uiPriority w:val="9"/>
    <w:rsid w:val="00476C2C"/>
    <w:rPr>
      <w:rFonts w:asciiTheme="majorHAnsi" w:eastAsiaTheme="majorEastAsia" w:hAnsiTheme="majorHAnsi" w:cstheme="majorBidi"/>
      <w:b/>
      <w:bCs/>
      <w:color w:val="4F81BD" w:themeColor="accent1"/>
      <w:sz w:val="26"/>
      <w:szCs w:val="26"/>
    </w:rPr>
  </w:style>
  <w:style w:type="character" w:customStyle="1" w:styleId="WW-Absatz-Standardschriftart111">
    <w:name w:val="WW-Absatz-Standardschriftart111"/>
    <w:uiPriority w:val="99"/>
    <w:rsid w:val="002A1B41"/>
  </w:style>
  <w:style w:type="paragraph" w:styleId="Prosttext">
    <w:name w:val="Plain Text"/>
    <w:basedOn w:val="Normln"/>
    <w:link w:val="ProsttextChar"/>
    <w:uiPriority w:val="99"/>
    <w:rsid w:val="002A1B41"/>
    <w:pPr>
      <w:spacing w:after="0" w:line="240" w:lineRule="auto"/>
      <w:jc w:val="both"/>
    </w:pPr>
    <w:rPr>
      <w:rFonts w:ascii="Verdana" w:eastAsia="Times New Roman" w:hAnsi="Verdana" w:cs="Verdana"/>
    </w:rPr>
  </w:style>
  <w:style w:type="character" w:customStyle="1" w:styleId="ProsttextChar">
    <w:name w:val="Prostý text Char"/>
    <w:basedOn w:val="Standardnpsmoodstavce"/>
    <w:link w:val="Prosttext"/>
    <w:uiPriority w:val="99"/>
    <w:rsid w:val="002A1B41"/>
    <w:rPr>
      <w:rFonts w:ascii="Verdana" w:eastAsia="Times New Roman" w:hAnsi="Verdana" w:cs="Verdana"/>
      <w:lang w:eastAsia="cs-CZ"/>
    </w:rPr>
  </w:style>
  <w:style w:type="character" w:styleId="Nzevknihy">
    <w:name w:val="Book Title"/>
    <w:uiPriority w:val="33"/>
    <w:qFormat/>
    <w:rsid w:val="000A1CE9"/>
    <w:rPr>
      <w:b/>
      <w:bCs/>
      <w:i/>
      <w:iCs/>
      <w:spacing w:val="9"/>
    </w:rPr>
  </w:style>
  <w:style w:type="paragraph" w:customStyle="1" w:styleId="Normln1">
    <w:name w:val="Normální1"/>
    <w:basedOn w:val="Normln"/>
    <w:rsid w:val="00B95322"/>
    <w:pPr>
      <w:widowControl w:val="0"/>
      <w:suppressAutoHyphens/>
      <w:spacing w:after="0" w:line="240" w:lineRule="auto"/>
    </w:pPr>
    <w:rPr>
      <w:rFonts w:ascii="Times New Roman" w:eastAsia="Lucida Sans Unicode" w:hAnsi="Times New Roman" w:cs="Times New Roman"/>
      <w:color w:val="000000"/>
      <w:sz w:val="20"/>
      <w:szCs w:val="20"/>
    </w:rPr>
  </w:style>
  <w:style w:type="paragraph" w:styleId="FormtovanvHTML">
    <w:name w:val="HTML Preformatted"/>
    <w:basedOn w:val="Normln"/>
    <w:link w:val="FormtovanvHTMLChar"/>
    <w:uiPriority w:val="99"/>
    <w:semiHidden/>
    <w:unhideWhenUsed/>
    <w:rsid w:val="00151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FormtovanvHTMLChar">
    <w:name w:val="Formátovaný v HTML Char"/>
    <w:basedOn w:val="Standardnpsmoodstavce"/>
    <w:link w:val="FormtovanvHTML"/>
    <w:uiPriority w:val="99"/>
    <w:semiHidden/>
    <w:rsid w:val="00151F9D"/>
    <w:rPr>
      <w:rFonts w:ascii="Courier New" w:eastAsia="Times New Roman" w:hAnsi="Courier New" w:cs="Courier New"/>
      <w:sz w:val="20"/>
      <w:szCs w:val="20"/>
      <w:lang w:eastAsia="cs-CZ"/>
    </w:rPr>
  </w:style>
  <w:style w:type="character" w:styleId="Hypertextovodkaz">
    <w:name w:val="Hyperlink"/>
    <w:basedOn w:val="Standardnpsmoodstavce"/>
    <w:uiPriority w:val="99"/>
    <w:unhideWhenUsed/>
    <w:rsid w:val="00F50276"/>
    <w:rPr>
      <w:color w:val="0000FF" w:themeColor="hyperlink"/>
      <w:u w:val="single"/>
    </w:rPr>
  </w:style>
  <w:style w:type="paragraph" w:customStyle="1" w:styleId="Export19">
    <w:name w:val="Export 19"/>
    <w:rsid w:val="00612FFE"/>
    <w:pPr>
      <w:spacing w:after="0" w:line="240" w:lineRule="auto"/>
    </w:pPr>
    <w:rPr>
      <w:rFonts w:ascii="Times New Roman" w:eastAsia="Times New Roman" w:hAnsi="Times New Roman" w:cs="Times New Roman"/>
      <w:sz w:val="24"/>
      <w:szCs w:val="20"/>
      <w:lang w:val="en-US"/>
    </w:rPr>
  </w:style>
  <w:style w:type="paragraph" w:customStyle="1" w:styleId="q4">
    <w:name w:val="q4"/>
    <w:basedOn w:val="Normln"/>
    <w:rsid w:val="007B32C5"/>
    <w:pPr>
      <w:spacing w:before="100" w:beforeAutospacing="1" w:after="100" w:afterAutospacing="1" w:line="240" w:lineRule="auto"/>
    </w:pPr>
    <w:rPr>
      <w:rFonts w:ascii="Times New Roman" w:eastAsia="Times New Roman" w:hAnsi="Times New Roman" w:cs="Times New Roman"/>
      <w:sz w:val="24"/>
      <w:szCs w:val="24"/>
    </w:rPr>
  </w:style>
  <w:style w:type="character" w:styleId="PromnnHTML">
    <w:name w:val="HTML Variable"/>
    <w:basedOn w:val="Standardnpsmoodstavce"/>
    <w:uiPriority w:val="99"/>
    <w:semiHidden/>
    <w:unhideWhenUsed/>
    <w:rsid w:val="007B32C5"/>
    <w:rPr>
      <w:i/>
      <w:iCs/>
    </w:rPr>
  </w:style>
  <w:style w:type="character" w:customStyle="1" w:styleId="OdstavecseseznamemChar">
    <w:name w:val="Odstavec se seznamem Char"/>
    <w:basedOn w:val="Standardnpsmoodstavce"/>
    <w:link w:val="Odstavecseseznamem"/>
    <w:uiPriority w:val="34"/>
    <w:locked/>
    <w:rsid w:val="00E03CE9"/>
  </w:style>
  <w:style w:type="paragraph" w:customStyle="1" w:styleId="Default">
    <w:name w:val="Default"/>
    <w:rsid w:val="00A774D5"/>
    <w:pPr>
      <w:autoSpaceDE w:val="0"/>
      <w:autoSpaceDN w:val="0"/>
      <w:adjustRightInd w:val="0"/>
      <w:spacing w:after="0" w:line="240" w:lineRule="auto"/>
    </w:pPr>
    <w:rPr>
      <w:rFonts w:ascii="Arial" w:hAnsi="Arial" w:cs="Arial"/>
      <w:color w:val="000000"/>
      <w:sz w:val="24"/>
      <w:szCs w:val="24"/>
    </w:rPr>
  </w:style>
  <w:style w:type="paragraph" w:styleId="Zkladntext2">
    <w:name w:val="Body Text 2"/>
    <w:basedOn w:val="Normln"/>
    <w:link w:val="Zkladntext2Char"/>
    <w:rsid w:val="004B1C06"/>
    <w:pPr>
      <w:spacing w:after="120" w:line="480" w:lineRule="auto"/>
    </w:pPr>
    <w:rPr>
      <w:rFonts w:ascii="Century Schoolbook" w:eastAsia="Times New Roman" w:hAnsi="Century Schoolbook" w:cs="Times New Roman"/>
      <w:sz w:val="24"/>
      <w:szCs w:val="20"/>
    </w:rPr>
  </w:style>
  <w:style w:type="character" w:customStyle="1" w:styleId="Zkladntext2Char">
    <w:name w:val="Základní text 2 Char"/>
    <w:basedOn w:val="Standardnpsmoodstavce"/>
    <w:link w:val="Zkladntext2"/>
    <w:rsid w:val="004B1C06"/>
    <w:rPr>
      <w:rFonts w:ascii="Century Schoolbook" w:eastAsia="Times New Roman" w:hAnsi="Century Schoolbook" w:cs="Times New Roman"/>
      <w:sz w:val="24"/>
      <w:szCs w:val="20"/>
    </w:rPr>
  </w:style>
  <w:style w:type="paragraph" w:styleId="Bezmezer">
    <w:name w:val="No Spacing"/>
    <w:uiPriority w:val="1"/>
    <w:qFormat/>
    <w:rsid w:val="004B1C06"/>
    <w:pPr>
      <w:spacing w:after="0" w:line="240" w:lineRule="auto"/>
    </w:pPr>
    <w:rPr>
      <w:rFonts w:ascii="Century Schoolbook" w:eastAsia="Times New Roman" w:hAnsi="Century Schoolbook"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451208">
      <w:bodyDiv w:val="1"/>
      <w:marLeft w:val="0"/>
      <w:marRight w:val="0"/>
      <w:marTop w:val="0"/>
      <w:marBottom w:val="0"/>
      <w:divBdr>
        <w:top w:val="none" w:sz="0" w:space="0" w:color="auto"/>
        <w:left w:val="none" w:sz="0" w:space="0" w:color="auto"/>
        <w:bottom w:val="none" w:sz="0" w:space="0" w:color="auto"/>
        <w:right w:val="none" w:sz="0" w:space="0" w:color="auto"/>
      </w:divBdr>
    </w:div>
    <w:div w:id="978153058">
      <w:bodyDiv w:val="1"/>
      <w:marLeft w:val="0"/>
      <w:marRight w:val="0"/>
      <w:marTop w:val="0"/>
      <w:marBottom w:val="0"/>
      <w:divBdr>
        <w:top w:val="none" w:sz="0" w:space="0" w:color="auto"/>
        <w:left w:val="none" w:sz="0" w:space="0" w:color="auto"/>
        <w:bottom w:val="none" w:sz="0" w:space="0" w:color="auto"/>
        <w:right w:val="none" w:sz="0" w:space="0" w:color="auto"/>
      </w:divBdr>
    </w:div>
    <w:div w:id="1061758525">
      <w:bodyDiv w:val="1"/>
      <w:marLeft w:val="0"/>
      <w:marRight w:val="0"/>
      <w:marTop w:val="0"/>
      <w:marBottom w:val="0"/>
      <w:divBdr>
        <w:top w:val="none" w:sz="0" w:space="0" w:color="auto"/>
        <w:left w:val="none" w:sz="0" w:space="0" w:color="auto"/>
        <w:bottom w:val="none" w:sz="0" w:space="0" w:color="auto"/>
        <w:right w:val="none" w:sz="0" w:space="0" w:color="auto"/>
      </w:divBdr>
    </w:div>
    <w:div w:id="1201438198">
      <w:bodyDiv w:val="1"/>
      <w:marLeft w:val="0"/>
      <w:marRight w:val="0"/>
      <w:marTop w:val="0"/>
      <w:marBottom w:val="0"/>
      <w:divBdr>
        <w:top w:val="none" w:sz="0" w:space="0" w:color="auto"/>
        <w:left w:val="none" w:sz="0" w:space="0" w:color="auto"/>
        <w:bottom w:val="none" w:sz="0" w:space="0" w:color="auto"/>
        <w:right w:val="none" w:sz="0" w:space="0" w:color="auto"/>
      </w:divBdr>
    </w:div>
    <w:div w:id="186328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25C012-103F-4B95-9BB7-7947D0343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793</TotalTime>
  <Pages>20</Pages>
  <Words>6062</Words>
  <Characters>35770</Characters>
  <Application>Microsoft Office Word</Application>
  <DocSecurity>0</DocSecurity>
  <Lines>298</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cp:lastModifiedBy>Michal-K</cp:lastModifiedBy>
  <cp:revision>23</cp:revision>
  <cp:lastPrinted>2020-03-13T06:51:00Z</cp:lastPrinted>
  <dcterms:created xsi:type="dcterms:W3CDTF">2019-04-18T10:11:00Z</dcterms:created>
  <dcterms:modified xsi:type="dcterms:W3CDTF">2022-04-20T12:19:00Z</dcterms:modified>
</cp:coreProperties>
</file>